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20EB5BB"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175820">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DD5E3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0AA606E"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175820">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6D4FDAD"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175820">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78C3A30"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175820">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7667CFD"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175820">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7EEBBAF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175820">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0ECEB26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175820">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3943632"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175820">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60B4570"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175820">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4158D84"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175820">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 xml:space="preserve">Stanowiąc część sektora publicznego uczelnie publiczne znajdują się pod wpływem czynników charakterystycznych dla tego sektora </w:t>
      </w:r>
      <w:r w:rsidR="00D86769">
        <w:lastRenderedPageBreak/>
        <w:t>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92A887A"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175820">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4EBD09D" w:rsidR="00246C09" w:rsidRDefault="00246C09" w:rsidP="00246C09">
      <w:pPr>
        <w:pStyle w:val="Tytutabeli"/>
      </w:pPr>
      <w:bookmarkStart w:id="113" w:name="_Ref140344492"/>
      <w:bookmarkStart w:id="114" w:name="_Ref140344484"/>
      <w:r>
        <w:t xml:space="preserve">Tabela </w:t>
      </w:r>
      <w:fldSimple w:instr=" SEQ Tabela \* ARABIC ">
        <w:r w:rsidR="00175820">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F8DDFC1"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175820">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01CD826A"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EA51D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2B47BF" w:rsidRPr="002B47BF">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8B905EF"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175820">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51E9A16"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175820">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EA5709F"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175820">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23B863B0"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EA51D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2B47BF" w:rsidRPr="002B47BF">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ED5809E"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175820">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05820842"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EA51D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2B47BF" w:rsidRPr="002B47BF">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123024C" w:rsidR="007D0DF0" w:rsidRDefault="007D0DF0" w:rsidP="007D0DF0">
      <w:pPr>
        <w:pStyle w:val="Tytutabeli"/>
      </w:pPr>
      <w:bookmarkStart w:id="165" w:name="_Ref141468164"/>
      <w:bookmarkStart w:id="166" w:name="_Ref141468154"/>
      <w:r>
        <w:lastRenderedPageBreak/>
        <w:t xml:space="preserve">Tabela </w:t>
      </w:r>
      <w:fldSimple w:instr=" SEQ Tabela \* ARABIC ">
        <w:r w:rsidR="00175820">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4CA31B9E"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EA51D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2B47BF" w:rsidRPr="002B47BF">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EA51D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2B47BF" w:rsidRPr="002B47BF">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D0F7AB1"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175820">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28127D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175820">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75869B5"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175820">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8BF2B2A"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175820">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08B7B9B"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175820">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F689AD3"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175820">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87E21D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175820">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512C6D0A"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175820">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6FCC01BB" w:rsidR="00885578" w:rsidRDefault="00885578" w:rsidP="00885578">
      <w:pPr>
        <w:pStyle w:val="Tytutabeli"/>
      </w:pPr>
      <w:r>
        <w:t xml:space="preserve">Tabela </w:t>
      </w:r>
      <w:fldSimple w:instr=" SEQ Tabela \* ARABIC ">
        <w:r w:rsidR="00175820">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457709A0" w:rsidR="00885578" w:rsidRDefault="00564610" w:rsidP="00885578">
      <w:r>
        <w:t xml:space="preserve">TQM jest filozofią zarządzania </w:t>
      </w:r>
      <w:r>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fldChar w:fldCharType="separate"/>
      </w:r>
      <w:r w:rsidRPr="00564610">
        <w:rPr>
          <w:noProof/>
        </w:rPr>
        <w:t>(Dahlgaard &amp; Dahlgaard</w:t>
      </w:r>
      <w:r w:rsidRPr="00564610">
        <w:rPr>
          <w:rFonts w:ascii="Cambria Math" w:hAnsi="Cambria Math" w:cs="Cambria Math"/>
          <w:noProof/>
        </w:rPr>
        <w:t>‐</w:t>
      </w:r>
      <w:r w:rsidRPr="00564610">
        <w:rPr>
          <w:noProof/>
        </w:rPr>
        <w:t>Park, 2006, s. 279)</w:t>
      </w:r>
      <w:r>
        <w:fldChar w:fldCharType="end"/>
      </w:r>
      <w:r>
        <w:t>, a nie tylko zestawem narzędzi, gdyż te z czasem ewoluują.</w:t>
      </w:r>
    </w:p>
    <w:p w14:paraId="07839028" w14:textId="77777777" w:rsidR="00885578" w:rsidRDefault="00885578" w:rsidP="00885578"/>
    <w:p w14:paraId="67962187" w14:textId="77777777" w:rsidR="00885578" w:rsidRPr="00FD101D" w:rsidRDefault="00885578" w:rsidP="00885578">
      <w:pPr>
        <w:rPr>
          <w:lang w:val="en-GB"/>
        </w:rPr>
      </w:pPr>
      <w:r w:rsidRPr="00D331CE">
        <w:rPr>
          <w:lang w:val="en-GB"/>
        </w:rPr>
        <w:t xml:space="preserve">The TQS approach defines service as work done by one person for the benefit of another </w:t>
      </w:r>
      <w:r>
        <w:fldChar w:fldCharType="begin" w:fldLock="1"/>
      </w:r>
      <w:r w:rsidRPr="00D331CE">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032CE063" w:rsidR="00183461" w:rsidRDefault="00183461" w:rsidP="002C4CC0">
      <w:pPr>
        <w:pStyle w:val="Tytutabeli"/>
      </w:pPr>
      <w:r>
        <w:lastRenderedPageBreak/>
        <w:t xml:space="preserve">Tabela </w:t>
      </w:r>
      <w:fldSimple w:instr=" SEQ Tabela \* ARABIC ">
        <w:r w:rsidR="00175820">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Default="00FD101D" w:rsidP="00A946BF"/>
    <w:p w14:paraId="127DCE38" w14:textId="73F1650B" w:rsidR="00ED03F7" w:rsidRDefault="00ED03F7" w:rsidP="00A946BF">
      <w:r>
        <w:t xml:space="preserve">Jedno z badań potwierdzających pomiędzy zaangażowaniem najwyższego kierownictwa a poziomem jakości </w:t>
      </w:r>
      <w:r>
        <w:fldChar w:fldCharType="begin" w:fldLock="1"/>
      </w:r>
      <w:r w:rsidR="0038286E">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2CA07181" w14:textId="77777777" w:rsidR="00ED03F7" w:rsidRDefault="00ED03F7" w:rsidP="00A946BF"/>
    <w:p w14:paraId="6C157039" w14:textId="4CD633A3" w:rsidR="001F1076" w:rsidRDefault="001F1076" w:rsidP="00A946BF">
      <w:r>
        <w:t>Raczej do podsumowani</w:t>
      </w:r>
    </w:p>
    <w:p w14:paraId="51517103" w14:textId="0409FB1A" w:rsidR="001F1076" w:rsidRDefault="001F1076" w:rsidP="00A946BF">
      <w:r>
        <w:t xml:space="preserve">Wykorzystanie narządzi TQM oraz Lean </w:t>
      </w:r>
      <w:proofErr w:type="spellStart"/>
      <w:r>
        <w:t>SixSigma</w:t>
      </w:r>
      <w:proofErr w:type="spellEnd"/>
      <w:r>
        <w:t xml:space="preserve"> ma bardzo szerokie </w:t>
      </w:r>
      <w:proofErr w:type="spellStart"/>
      <w:r>
        <w:t>zastosowan</w:t>
      </w:r>
      <w:proofErr w:type="spellEnd"/>
      <w:r>
        <w:t xml:space="preserve"> wdrażanie w celu poprawy relacji z interesariuszami w ramach implementacji metod współpracy zdalnej, które zostały niejako wymuszone w okresie pandemii C-19</w:t>
      </w:r>
    </w:p>
    <w:p w14:paraId="06211BF3" w14:textId="77777777" w:rsidR="00ED03F7" w:rsidRPr="00880A6A" w:rsidRDefault="00ED03F7"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lastRenderedPageBreak/>
        <w:t xml:space="preserve">definicja Lean wg The </w:t>
      </w:r>
      <w:proofErr w:type="spellStart"/>
      <w:r>
        <w:t>Association</w:t>
      </w:r>
      <w:proofErr w:type="spellEnd"/>
      <w:r>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340BDD85" w14:textId="1B5FD5A7" w:rsidR="00E77AB2" w:rsidRDefault="00E77AB2" w:rsidP="008A0B73">
      <w:r>
        <w:t xml:space="preserve">Siedem </w:t>
      </w:r>
      <w:r w:rsidR="00507B7C">
        <w:t xml:space="preserve">podstawowych </w:t>
      </w:r>
      <w:r>
        <w:t xml:space="preserve">wyodrębnionych form </w:t>
      </w:r>
      <w:r w:rsidR="00507B7C">
        <w:t>marnotrawstwa</w:t>
      </w:r>
      <w:r>
        <w:t xml:space="preserve"> 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15C10C5D" w:rsidR="00E77AB2" w:rsidRDefault="00E77AB2" w:rsidP="00E77AB2">
      <w:pPr>
        <w:pStyle w:val="Akapitzlist"/>
        <w:numPr>
          <w:ilvl w:val="0"/>
          <w:numId w:val="51"/>
        </w:numPr>
      </w:pPr>
      <w:r>
        <w:t xml:space="preserve">Zbędne ruchy </w:t>
      </w:r>
      <w:r>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E77AB2">
        <w:rPr>
          <w:noProof/>
        </w:rPr>
        <w:t>(Pepper &amp; Spedding, 2010)</w:t>
      </w:r>
      <w:r>
        <w:fldChar w:fldCharType="end"/>
      </w:r>
    </w:p>
    <w:p w14:paraId="555BC641" w14:textId="77777777" w:rsidR="00E77AB2" w:rsidRDefault="00E77AB2" w:rsidP="008A0B73"/>
    <w:p w14:paraId="4FE4E330" w14:textId="77777777" w:rsidR="00E77AB2" w:rsidRDefault="00E77AB2" w:rsidP="008A0B73"/>
    <w:p w14:paraId="2ABF5AC0" w14:textId="77777777" w:rsidR="00BF04C5" w:rsidRDefault="00BF04C5" w:rsidP="00BF04C5">
      <w:r>
        <w:t xml:space="preserve">5 zasad </w:t>
      </w:r>
      <w:proofErr w:type="spellStart"/>
      <w:r>
        <w:t>lean</w:t>
      </w:r>
      <w:proofErr w:type="spellEnd"/>
      <w:r>
        <w:t>:</w:t>
      </w:r>
    </w:p>
    <w:p w14:paraId="0A093F4F" w14:textId="656FD388" w:rsidR="00BF04C5" w:rsidRDefault="00BF04C5" w:rsidP="00BF04C5">
      <w:r>
        <w:t xml:space="preserve">1. </w:t>
      </w:r>
      <w:r w:rsidR="009C522D">
        <w:t>Zrozum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1907AB33" w:rsidR="00BF04C5" w:rsidRDefault="00BF04C5" w:rsidP="00BF04C5">
      <w:r>
        <w:t>3. Przepływ - spraw by etapy tworzące wartość płynęły swobodnie</w:t>
      </w:r>
      <w:r w:rsidR="009C522D">
        <w:t xml:space="preserve"> w możliwie małych partiach</w:t>
      </w:r>
      <w:r w:rsidR="001D6F0B">
        <w:t>, zarządzaj wąskimi gardłami</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51B421FD" w:rsidR="00BF04C5" w:rsidRDefault="00BF04C5" w:rsidP="00BF04C5">
      <w:r>
        <w:t>5. Dąż do doskonałości. Proces poprawy</w:t>
      </w:r>
      <w:r w:rsidR="009C522D">
        <w:t xml:space="preserve"> (eliminacji strat i dodawania wartości)</w:t>
      </w:r>
      <w:r>
        <w:t xml:space="preserve"> nie ma końca.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p>
    <w:p w14:paraId="7F4B8C78" w14:textId="77777777" w:rsidR="00BF04C5" w:rsidRDefault="00BF04C5" w:rsidP="008A0B73"/>
    <w:p w14:paraId="5C1A5483" w14:textId="6663464D" w:rsidR="001D6F0B" w:rsidRDefault="001D6F0B" w:rsidP="00514F9C">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w:t>
      </w:r>
      <w:r w:rsidR="004F61FA">
        <w:t>Ponieważ są to dwa wymiary do oceny każdej czynności (procesu) zatem można stworzyć dwuwymiarowy wykres z wyróżnieniem 4 kwadrantów. Na potrzeby dalszych rozważań będą one nazwane Kwadrantami Lean</w:t>
      </w:r>
      <w:r w:rsidR="00514F9C">
        <w:t>. Ich opis i rekomendacje – kierunki działań do podjęcia po zakwalifikowaniu analizowanych czynności do jednej z kategorii przedstawiono w tabeli po</w:t>
      </w:r>
      <w:r w:rsidR="00514F9C">
        <w:fldChar w:fldCharType="begin"/>
      </w:r>
      <w:r w:rsidR="00514F9C">
        <w:instrText xml:space="preserve"> REF _Ref145605621 \p \h </w:instrText>
      </w:r>
      <w:r w:rsidR="00514F9C">
        <w:fldChar w:fldCharType="separate"/>
      </w:r>
      <w:r w:rsidR="00514F9C">
        <w:t>niżej</w:t>
      </w:r>
      <w:r w:rsidR="00514F9C">
        <w:fldChar w:fldCharType="end"/>
      </w:r>
      <w:r w:rsidR="00514F9C">
        <w:t xml:space="preserve"> (</w:t>
      </w:r>
      <w:r w:rsidR="00514F9C">
        <w:fldChar w:fldCharType="begin"/>
      </w:r>
      <w:r w:rsidR="00514F9C">
        <w:instrText xml:space="preserve"> REF _Ref145605627 \h </w:instrText>
      </w:r>
      <w:r w:rsidR="00514F9C">
        <w:fldChar w:fldCharType="separate"/>
      </w:r>
      <w:r w:rsidR="00514F9C">
        <w:t xml:space="preserve">Tabela </w:t>
      </w:r>
      <w:r w:rsidR="00514F9C">
        <w:rPr>
          <w:noProof/>
        </w:rPr>
        <w:t>29</w:t>
      </w:r>
      <w:r w:rsidR="00514F9C">
        <w:fldChar w:fldCharType="end"/>
      </w:r>
      <w:r w:rsidR="00514F9C">
        <w:t>)</w:t>
      </w:r>
    </w:p>
    <w:p w14:paraId="7A5D96BC" w14:textId="14187B20" w:rsidR="00514F9C" w:rsidRDefault="00514F9C" w:rsidP="00514F9C">
      <w:pPr>
        <w:pStyle w:val="Tytutabeli"/>
      </w:pPr>
      <w:bookmarkStart w:id="239" w:name="_Ref145605627"/>
      <w:bookmarkStart w:id="240" w:name="_Ref145605621"/>
      <w:r>
        <w:lastRenderedPageBreak/>
        <w:t xml:space="preserve">Tabela </w:t>
      </w:r>
      <w:fldSimple w:instr=" SEQ Tabela \* ARABIC ">
        <w:r w:rsidR="00175820">
          <w:rPr>
            <w:noProof/>
          </w:rPr>
          <w:t>29</w:t>
        </w:r>
      </w:fldSimple>
      <w:bookmarkEnd w:id="239"/>
      <w:r>
        <w:t xml:space="preserve"> Kwadranty Lean do analizy czynności w zakresie wartości dodanej i konieczności wykonywania</w:t>
      </w:r>
      <w:bookmarkEnd w:id="240"/>
    </w:p>
    <w:tbl>
      <w:tblPr>
        <w:tblStyle w:val="Tabela-Siatka"/>
        <w:tblW w:w="9072" w:type="dxa"/>
        <w:tblLook w:val="04A0" w:firstRow="1" w:lastRow="0" w:firstColumn="1" w:lastColumn="0" w:noHBand="0" w:noVBand="1"/>
      </w:tblPr>
      <w:tblGrid>
        <w:gridCol w:w="2835"/>
        <w:gridCol w:w="3402"/>
        <w:gridCol w:w="1134"/>
        <w:gridCol w:w="1701"/>
      </w:tblGrid>
      <w:tr w:rsidR="005E5967" w:rsidRPr="00514F9C" w14:paraId="39EDB10B" w14:textId="6034C041" w:rsidTr="00514F9C">
        <w:trPr>
          <w:cantSplit/>
          <w:tblHeader/>
        </w:trPr>
        <w:tc>
          <w:tcPr>
            <w:tcW w:w="2835" w:type="dxa"/>
            <w:vAlign w:val="center"/>
          </w:tcPr>
          <w:p w14:paraId="6EDEFEFD" w14:textId="11AB600A" w:rsidR="004F61FA" w:rsidRPr="00514F9C" w:rsidRDefault="004F61FA" w:rsidP="00542EFE">
            <w:pPr>
              <w:ind w:firstLine="0"/>
              <w:jc w:val="center"/>
              <w:rPr>
                <w:b/>
                <w:bCs/>
                <w:sz w:val="18"/>
                <w:szCs w:val="18"/>
                <w:lang w:val="pl-PL"/>
              </w:rPr>
            </w:pPr>
            <w:r w:rsidRPr="00514F9C">
              <w:rPr>
                <w:b/>
                <w:bCs/>
                <w:sz w:val="18"/>
                <w:szCs w:val="18"/>
                <w:lang w:val="pl-PL"/>
              </w:rPr>
              <w:t>Rodzaj</w:t>
            </w:r>
          </w:p>
        </w:tc>
        <w:tc>
          <w:tcPr>
            <w:tcW w:w="3402" w:type="dxa"/>
            <w:vAlign w:val="center"/>
          </w:tcPr>
          <w:p w14:paraId="13408F63" w14:textId="36BACA38" w:rsidR="004F61FA" w:rsidRPr="00514F9C" w:rsidRDefault="004F61FA" w:rsidP="00542EFE">
            <w:pPr>
              <w:ind w:firstLine="0"/>
              <w:jc w:val="center"/>
              <w:rPr>
                <w:b/>
                <w:bCs/>
                <w:sz w:val="18"/>
                <w:szCs w:val="18"/>
                <w:lang w:val="pl-PL"/>
              </w:rPr>
            </w:pPr>
            <w:r w:rsidRPr="00514F9C">
              <w:rPr>
                <w:b/>
                <w:bCs/>
                <w:sz w:val="18"/>
                <w:szCs w:val="18"/>
                <w:lang w:val="pl-PL"/>
              </w:rPr>
              <w:t>Rekomendacja</w:t>
            </w:r>
          </w:p>
        </w:tc>
        <w:tc>
          <w:tcPr>
            <w:tcW w:w="1134" w:type="dxa"/>
            <w:vAlign w:val="center"/>
          </w:tcPr>
          <w:p w14:paraId="7BE922EC" w14:textId="1C3341CF" w:rsidR="004F61FA" w:rsidRPr="00514F9C" w:rsidRDefault="004F61FA" w:rsidP="00542EFE">
            <w:pPr>
              <w:ind w:firstLine="0"/>
              <w:jc w:val="center"/>
              <w:rPr>
                <w:b/>
                <w:bCs/>
                <w:sz w:val="18"/>
                <w:szCs w:val="18"/>
                <w:lang w:val="pl-PL"/>
              </w:rPr>
            </w:pPr>
            <w:r w:rsidRPr="00514F9C">
              <w:rPr>
                <w:b/>
                <w:bCs/>
                <w:sz w:val="18"/>
                <w:szCs w:val="18"/>
                <w:lang w:val="pl-PL"/>
              </w:rPr>
              <w:t>Kwadrant Lean</w:t>
            </w:r>
          </w:p>
        </w:tc>
        <w:tc>
          <w:tcPr>
            <w:tcW w:w="1701" w:type="dxa"/>
          </w:tcPr>
          <w:p w14:paraId="62C05A4C" w14:textId="09DE5E8B" w:rsidR="004F61FA" w:rsidRPr="00514F9C" w:rsidRDefault="004F61FA" w:rsidP="00542EFE">
            <w:pPr>
              <w:ind w:firstLine="0"/>
              <w:jc w:val="center"/>
              <w:rPr>
                <w:b/>
                <w:bCs/>
                <w:sz w:val="18"/>
                <w:szCs w:val="18"/>
                <w:lang w:val="pl-PL"/>
              </w:rPr>
            </w:pPr>
            <w:r w:rsidRPr="00514F9C">
              <w:rPr>
                <w:b/>
                <w:bCs/>
                <w:sz w:val="18"/>
                <w:szCs w:val="18"/>
                <w:lang w:val="pl-PL"/>
              </w:rPr>
              <w:t>Przykładowe narzędzia</w:t>
            </w:r>
          </w:p>
        </w:tc>
      </w:tr>
      <w:tr w:rsidR="005E5967" w:rsidRPr="00514F9C" w14:paraId="492EEAAC" w14:textId="085509E7" w:rsidTr="00514F9C">
        <w:trPr>
          <w:cantSplit/>
        </w:trPr>
        <w:tc>
          <w:tcPr>
            <w:tcW w:w="2835" w:type="dxa"/>
            <w:vAlign w:val="center"/>
          </w:tcPr>
          <w:p w14:paraId="6EADCFD4" w14:textId="170424A1" w:rsidR="004F61FA" w:rsidRPr="00514F9C" w:rsidRDefault="004F61FA" w:rsidP="00542EFE">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01B7F83D" w14:textId="5D710D9E" w:rsidR="004F61FA" w:rsidRPr="00514F9C" w:rsidRDefault="004F61FA" w:rsidP="00542EFE">
            <w:pPr>
              <w:ind w:firstLine="0"/>
              <w:jc w:val="center"/>
              <w:rPr>
                <w:sz w:val="18"/>
                <w:szCs w:val="18"/>
                <w:lang w:val="pl-PL"/>
              </w:rPr>
            </w:pPr>
            <w:r w:rsidRPr="00514F9C">
              <w:rPr>
                <w:sz w:val="18"/>
                <w:szCs w:val="18"/>
                <w:lang w:val="pl-PL"/>
              </w:rPr>
              <w:t>Maksymalizować wartość</w:t>
            </w:r>
          </w:p>
        </w:tc>
        <w:tc>
          <w:tcPr>
            <w:tcW w:w="1134" w:type="dxa"/>
            <w:vAlign w:val="center"/>
          </w:tcPr>
          <w:p w14:paraId="1D0AFA3E" w14:textId="1C23267D" w:rsidR="004F61FA" w:rsidRPr="00514F9C" w:rsidRDefault="004F61FA" w:rsidP="005E5967">
            <w:pPr>
              <w:ind w:firstLine="0"/>
              <w:jc w:val="center"/>
              <w:rPr>
                <w:sz w:val="18"/>
                <w:szCs w:val="18"/>
                <w:lang w:val="pl-PL"/>
              </w:rPr>
            </w:pPr>
            <w:r w:rsidRPr="00514F9C">
              <w:rPr>
                <w:sz w:val="18"/>
                <w:szCs w:val="18"/>
                <w:lang w:val="pl-PL"/>
              </w:rPr>
              <w:t>E-VA</w:t>
            </w:r>
          </w:p>
        </w:tc>
        <w:tc>
          <w:tcPr>
            <w:tcW w:w="1701" w:type="dxa"/>
            <w:vAlign w:val="center"/>
          </w:tcPr>
          <w:p w14:paraId="416992CC" w14:textId="558815E6" w:rsidR="004F61FA" w:rsidRPr="00514F9C" w:rsidRDefault="004F61FA" w:rsidP="005E5967">
            <w:pPr>
              <w:ind w:firstLine="0"/>
              <w:jc w:val="center"/>
              <w:rPr>
                <w:sz w:val="18"/>
                <w:szCs w:val="18"/>
                <w:lang w:val="pl-PL"/>
              </w:rPr>
            </w:pPr>
            <w:r w:rsidRPr="00514F9C">
              <w:rPr>
                <w:sz w:val="18"/>
                <w:szCs w:val="18"/>
                <w:lang w:val="pl-PL"/>
              </w:rPr>
              <w:t>DMAIC, PDCA</w:t>
            </w:r>
          </w:p>
        </w:tc>
      </w:tr>
      <w:tr w:rsidR="005E5967" w:rsidRPr="00514F9C" w14:paraId="12D3C9C5" w14:textId="0A317893" w:rsidTr="00514F9C">
        <w:trPr>
          <w:cantSplit/>
        </w:trPr>
        <w:tc>
          <w:tcPr>
            <w:tcW w:w="2835" w:type="dxa"/>
            <w:vAlign w:val="center"/>
          </w:tcPr>
          <w:p w14:paraId="46FBA7BC" w14:textId="51117146" w:rsidR="004F61FA" w:rsidRPr="00514F9C" w:rsidRDefault="004F61FA" w:rsidP="00542EFE">
            <w:pPr>
              <w:ind w:firstLine="0"/>
              <w:jc w:val="center"/>
              <w:rPr>
                <w:sz w:val="18"/>
                <w:szCs w:val="18"/>
                <w:lang w:val="pl-PL"/>
              </w:rPr>
            </w:pPr>
            <w:r w:rsidRPr="00514F9C">
              <w:rPr>
                <w:sz w:val="18"/>
                <w:szCs w:val="18"/>
                <w:lang w:val="pl-PL"/>
              </w:rPr>
              <w:t>Konieczne</w:t>
            </w:r>
            <w:r w:rsidR="005E5967" w:rsidRPr="00514F9C">
              <w:rPr>
                <w:sz w:val="18"/>
                <w:szCs w:val="18"/>
                <w:lang w:val="pl-PL"/>
              </w:rPr>
              <w:t xml:space="preserve"> (E)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3F5EBDE0" w14:textId="6950CFA0" w:rsidR="004F61FA" w:rsidRPr="00514F9C" w:rsidRDefault="004F61FA" w:rsidP="00542EFE">
            <w:pPr>
              <w:ind w:firstLine="0"/>
              <w:jc w:val="center"/>
              <w:rPr>
                <w:sz w:val="18"/>
                <w:szCs w:val="18"/>
                <w:lang w:val="pl-PL"/>
              </w:rPr>
            </w:pPr>
            <w:r w:rsidRPr="00514F9C">
              <w:rPr>
                <w:sz w:val="18"/>
                <w:szCs w:val="18"/>
                <w:lang w:val="pl-PL"/>
              </w:rPr>
              <w:t>Minimalizować koszty</w:t>
            </w:r>
          </w:p>
        </w:tc>
        <w:tc>
          <w:tcPr>
            <w:tcW w:w="1134" w:type="dxa"/>
            <w:vAlign w:val="center"/>
          </w:tcPr>
          <w:p w14:paraId="30A70767" w14:textId="6746762D" w:rsidR="004F61FA" w:rsidRPr="00514F9C" w:rsidRDefault="004F61FA" w:rsidP="005E5967">
            <w:pPr>
              <w:ind w:firstLine="0"/>
              <w:jc w:val="center"/>
              <w:rPr>
                <w:sz w:val="18"/>
                <w:szCs w:val="18"/>
                <w:lang w:val="pl-PL"/>
              </w:rPr>
            </w:pPr>
            <w:r w:rsidRPr="00514F9C">
              <w:rPr>
                <w:sz w:val="18"/>
                <w:szCs w:val="18"/>
                <w:lang w:val="pl-PL"/>
              </w:rPr>
              <w:t>E-NVA</w:t>
            </w:r>
          </w:p>
        </w:tc>
        <w:tc>
          <w:tcPr>
            <w:tcW w:w="1701" w:type="dxa"/>
            <w:vAlign w:val="center"/>
          </w:tcPr>
          <w:p w14:paraId="26EB586D" w14:textId="7D2AFB28" w:rsidR="004F61FA" w:rsidRPr="00514F9C" w:rsidRDefault="004F61FA" w:rsidP="005E5967">
            <w:pPr>
              <w:ind w:firstLine="0"/>
              <w:jc w:val="center"/>
              <w:rPr>
                <w:sz w:val="18"/>
                <w:szCs w:val="18"/>
                <w:lang w:val="pl-PL"/>
              </w:rPr>
            </w:pPr>
            <w:r w:rsidRPr="00514F9C">
              <w:rPr>
                <w:sz w:val="18"/>
                <w:szCs w:val="18"/>
                <w:lang w:val="pl-PL"/>
              </w:rPr>
              <w:t>Automatyzacja, outsourcing</w:t>
            </w:r>
          </w:p>
        </w:tc>
      </w:tr>
      <w:tr w:rsidR="005E5967" w:rsidRPr="00514F9C" w14:paraId="5887AD58" w14:textId="2DAC09D7" w:rsidTr="00514F9C">
        <w:trPr>
          <w:cantSplit/>
        </w:trPr>
        <w:tc>
          <w:tcPr>
            <w:tcW w:w="2835" w:type="dxa"/>
            <w:vAlign w:val="center"/>
          </w:tcPr>
          <w:p w14:paraId="72F55EEB" w14:textId="40BFDF20" w:rsidR="004F61FA" w:rsidRPr="00514F9C" w:rsidRDefault="004F61FA" w:rsidP="00542EFE">
            <w:pPr>
              <w:ind w:firstLine="0"/>
              <w:jc w:val="center"/>
              <w:rPr>
                <w:sz w:val="18"/>
                <w:szCs w:val="18"/>
                <w:lang w:val="pl-PL"/>
              </w:rPr>
            </w:pPr>
            <w:r w:rsidRPr="00514F9C">
              <w:rPr>
                <w:sz w:val="18"/>
                <w:szCs w:val="18"/>
                <w:lang w:val="pl-PL"/>
              </w:rPr>
              <w:t>Niekonieczne</w:t>
            </w:r>
            <w:r w:rsidR="005E5967" w:rsidRPr="00514F9C">
              <w:rPr>
                <w:sz w:val="18"/>
                <w:szCs w:val="18"/>
                <w:lang w:val="pl-PL"/>
              </w:rPr>
              <w:t xml:space="preserve"> (NE)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4A475747" w14:textId="172D8AA9" w:rsidR="004F61FA" w:rsidRPr="00514F9C" w:rsidRDefault="004F61FA" w:rsidP="00542EFE">
            <w:pPr>
              <w:ind w:firstLine="0"/>
              <w:jc w:val="center"/>
              <w:rPr>
                <w:sz w:val="18"/>
                <w:szCs w:val="18"/>
                <w:lang w:val="pl-PL"/>
              </w:rPr>
            </w:pPr>
            <w:r w:rsidRPr="00514F9C">
              <w:rPr>
                <w:sz w:val="18"/>
                <w:szCs w:val="18"/>
                <w:lang w:val="pl-PL"/>
              </w:rPr>
              <w:t>Eliminować</w:t>
            </w:r>
          </w:p>
        </w:tc>
        <w:tc>
          <w:tcPr>
            <w:tcW w:w="1134" w:type="dxa"/>
            <w:vAlign w:val="center"/>
          </w:tcPr>
          <w:p w14:paraId="2DEC2D04" w14:textId="33990F90" w:rsidR="004F61FA" w:rsidRPr="00514F9C" w:rsidRDefault="004F61FA" w:rsidP="005E5967">
            <w:pPr>
              <w:ind w:firstLine="0"/>
              <w:jc w:val="center"/>
              <w:rPr>
                <w:sz w:val="18"/>
                <w:szCs w:val="18"/>
                <w:lang w:val="pl-PL"/>
              </w:rPr>
            </w:pPr>
            <w:r w:rsidRPr="00514F9C">
              <w:rPr>
                <w:sz w:val="18"/>
                <w:szCs w:val="18"/>
                <w:lang w:val="pl-PL"/>
              </w:rPr>
              <w:t>NE-NVA</w:t>
            </w:r>
          </w:p>
        </w:tc>
        <w:tc>
          <w:tcPr>
            <w:tcW w:w="1701" w:type="dxa"/>
            <w:vAlign w:val="center"/>
          </w:tcPr>
          <w:p w14:paraId="3C025872" w14:textId="3D24577E" w:rsidR="004F61FA" w:rsidRPr="00514F9C" w:rsidRDefault="005E5967" w:rsidP="005E5967">
            <w:pPr>
              <w:ind w:firstLine="0"/>
              <w:jc w:val="center"/>
              <w:rPr>
                <w:sz w:val="18"/>
                <w:szCs w:val="18"/>
                <w:lang w:val="pl-PL"/>
              </w:rPr>
            </w:pPr>
            <w:r w:rsidRPr="00514F9C">
              <w:rPr>
                <w:sz w:val="18"/>
                <w:szCs w:val="18"/>
                <w:lang w:val="pl-PL"/>
              </w:rPr>
              <w:t>5S</w:t>
            </w:r>
          </w:p>
        </w:tc>
      </w:tr>
      <w:tr w:rsidR="005E5967" w:rsidRPr="00514F9C" w14:paraId="15551B52" w14:textId="4107D100" w:rsidTr="00514F9C">
        <w:trPr>
          <w:cantSplit/>
        </w:trPr>
        <w:tc>
          <w:tcPr>
            <w:tcW w:w="2835" w:type="dxa"/>
            <w:vAlign w:val="center"/>
          </w:tcPr>
          <w:p w14:paraId="0FC8D189" w14:textId="54945853" w:rsidR="004F61FA" w:rsidRPr="00514F9C" w:rsidRDefault="004F61FA" w:rsidP="00514F9C">
            <w:pPr>
              <w:keepNext/>
              <w:ind w:firstLine="0"/>
              <w:jc w:val="center"/>
              <w:rPr>
                <w:i/>
                <w:iCs/>
                <w:sz w:val="18"/>
                <w:szCs w:val="18"/>
                <w:lang w:val="pl-PL"/>
              </w:rPr>
            </w:pPr>
            <w:r w:rsidRPr="00514F9C">
              <w:rPr>
                <w:i/>
                <w:iCs/>
                <w:sz w:val="18"/>
                <w:szCs w:val="18"/>
                <w:lang w:val="pl-PL"/>
              </w:rPr>
              <w:t>Niekonieczne</w:t>
            </w:r>
            <w:r w:rsidR="005E5967" w:rsidRPr="00514F9C">
              <w:rPr>
                <w:i/>
                <w:iCs/>
                <w:sz w:val="18"/>
                <w:szCs w:val="18"/>
                <w:lang w:val="pl-PL"/>
              </w:rPr>
              <w:t xml:space="preserve"> (NE)</w:t>
            </w:r>
            <w:r w:rsidRPr="00514F9C">
              <w:rPr>
                <w:i/>
                <w:iCs/>
                <w:sz w:val="18"/>
                <w:szCs w:val="18"/>
                <w:lang w:val="pl-PL"/>
              </w:rPr>
              <w:t>;</w:t>
            </w:r>
            <w:r w:rsidRPr="00514F9C">
              <w:rPr>
                <w:i/>
                <w:iCs/>
                <w:sz w:val="18"/>
                <w:szCs w:val="18"/>
                <w:lang w:val="pl-PL"/>
              </w:rPr>
              <w:br/>
              <w:t>dodające warto</w:t>
            </w:r>
            <w:r w:rsidR="00514F9C" w:rsidRPr="00514F9C">
              <w:rPr>
                <w:i/>
                <w:iCs/>
                <w:sz w:val="18"/>
                <w:szCs w:val="18"/>
                <w:lang w:val="pl-PL"/>
              </w:rPr>
              <w:t>ś</w:t>
            </w:r>
            <w:r w:rsidRPr="00514F9C">
              <w:rPr>
                <w:i/>
                <w:iCs/>
                <w:sz w:val="18"/>
                <w:szCs w:val="18"/>
                <w:lang w:val="pl-PL"/>
              </w:rPr>
              <w:t>ć</w:t>
            </w:r>
            <w:r w:rsidR="005E5967" w:rsidRPr="00514F9C">
              <w:rPr>
                <w:i/>
                <w:iCs/>
                <w:sz w:val="18"/>
                <w:szCs w:val="18"/>
                <w:lang w:val="pl-PL"/>
              </w:rPr>
              <w:t xml:space="preserve"> (VA)</w:t>
            </w:r>
          </w:p>
        </w:tc>
        <w:tc>
          <w:tcPr>
            <w:tcW w:w="3402" w:type="dxa"/>
            <w:vAlign w:val="center"/>
          </w:tcPr>
          <w:p w14:paraId="261B3A15" w14:textId="6C2A7FF1" w:rsidR="004F61FA" w:rsidRPr="00514F9C" w:rsidRDefault="004F61FA" w:rsidP="00514F9C">
            <w:pPr>
              <w:keepNext/>
              <w:ind w:firstLine="0"/>
              <w:jc w:val="center"/>
              <w:rPr>
                <w:i/>
                <w:iCs/>
                <w:sz w:val="18"/>
                <w:szCs w:val="18"/>
                <w:lang w:val="pl-PL"/>
              </w:rPr>
            </w:pPr>
            <w:r w:rsidRPr="00514F9C">
              <w:rPr>
                <w:i/>
                <w:iCs/>
                <w:sz w:val="18"/>
                <w:szCs w:val="18"/>
                <w:lang w:val="pl-PL"/>
              </w:rPr>
              <w:t>Wdrażać</w:t>
            </w:r>
            <w:r w:rsidR="005E5967" w:rsidRPr="00514F9C">
              <w:rPr>
                <w:i/>
                <w:iCs/>
                <w:sz w:val="18"/>
                <w:szCs w:val="18"/>
                <w:lang w:val="pl-PL"/>
              </w:rPr>
              <w:t xml:space="preserve"> (przeprojektować)</w:t>
            </w:r>
            <w:r w:rsidRPr="00514F9C">
              <w:rPr>
                <w:i/>
                <w:iCs/>
                <w:sz w:val="18"/>
                <w:szCs w:val="18"/>
                <w:lang w:val="pl-PL"/>
              </w:rPr>
              <w:t>;</w:t>
            </w:r>
            <w:r w:rsidR="005E5967" w:rsidRPr="00514F9C">
              <w:rPr>
                <w:i/>
                <w:iCs/>
                <w:sz w:val="18"/>
                <w:szCs w:val="18"/>
                <w:lang w:val="pl-PL"/>
              </w:rPr>
              <w:t xml:space="preserve"> </w:t>
            </w:r>
            <w:r w:rsidRPr="00514F9C">
              <w:rPr>
                <w:i/>
                <w:iCs/>
                <w:sz w:val="18"/>
                <w:szCs w:val="18"/>
                <w:lang w:val="pl-PL"/>
              </w:rPr>
              <w:t xml:space="preserve">ponieważ dodają wartość to uznać za konieczne; </w:t>
            </w:r>
          </w:p>
        </w:tc>
        <w:tc>
          <w:tcPr>
            <w:tcW w:w="1134" w:type="dxa"/>
            <w:vAlign w:val="center"/>
          </w:tcPr>
          <w:p w14:paraId="7D8FEBC7" w14:textId="29E45402" w:rsidR="004F61FA" w:rsidRPr="00514F9C" w:rsidRDefault="004F61FA" w:rsidP="00514F9C">
            <w:pPr>
              <w:keepNext/>
              <w:ind w:firstLine="0"/>
              <w:jc w:val="center"/>
              <w:rPr>
                <w:i/>
                <w:iCs/>
                <w:sz w:val="18"/>
                <w:szCs w:val="18"/>
                <w:lang w:val="pl-PL"/>
              </w:rPr>
            </w:pPr>
            <w:r w:rsidRPr="00514F9C">
              <w:rPr>
                <w:i/>
                <w:iCs/>
                <w:sz w:val="18"/>
                <w:szCs w:val="18"/>
                <w:lang w:val="pl-PL"/>
              </w:rPr>
              <w:t>NE-VA</w:t>
            </w:r>
          </w:p>
        </w:tc>
        <w:tc>
          <w:tcPr>
            <w:tcW w:w="1701" w:type="dxa"/>
            <w:vAlign w:val="center"/>
          </w:tcPr>
          <w:p w14:paraId="63E9C0B1" w14:textId="308061CC" w:rsidR="004F61FA" w:rsidRPr="00514F9C" w:rsidRDefault="004F61FA" w:rsidP="00514F9C">
            <w:pPr>
              <w:keepNext/>
              <w:ind w:firstLine="0"/>
              <w:jc w:val="center"/>
              <w:rPr>
                <w:i/>
                <w:iCs/>
                <w:sz w:val="18"/>
                <w:szCs w:val="18"/>
                <w:lang w:val="pl-PL"/>
              </w:rPr>
            </w:pPr>
            <w:r w:rsidRPr="00514F9C">
              <w:rPr>
                <w:i/>
                <w:iCs/>
                <w:sz w:val="18"/>
                <w:szCs w:val="18"/>
                <w:lang w:val="pl-PL"/>
              </w:rPr>
              <w:t>TRIZ, DFSS</w:t>
            </w:r>
          </w:p>
        </w:tc>
      </w:tr>
    </w:tbl>
    <w:p w14:paraId="621483DB" w14:textId="492B05B7" w:rsidR="001D6F0B" w:rsidRDefault="00514F9C" w:rsidP="00514F9C">
      <w:pPr>
        <w:pStyle w:val="rdo"/>
      </w:pPr>
      <w:r>
        <w:t xml:space="preserve">Źródło: opracowanie własne na podstawie </w:t>
      </w:r>
      <w:r>
        <w:fldChar w:fldCharType="begin" w:fldLock="1"/>
      </w:r>
      <w:r w:rsidR="005F75BE">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295C6CE5" w14:textId="77777777" w:rsidR="001D6F0B" w:rsidRDefault="001D6F0B" w:rsidP="008A0B73"/>
    <w:p w14:paraId="2274E4A5" w14:textId="77777777" w:rsidR="001D6F0B" w:rsidRDefault="001D6F0B"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xml:space="preserve">. Jednak najprawdopodobniej wynika to z tego, że w większych organizacjach </w:t>
      </w:r>
      <w:r w:rsidR="000F73A1">
        <w:lastRenderedPageBreak/>
        <w:t>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4257A3" w:rsidRDefault="00B14E8C" w:rsidP="008A0B73">
      <w:pPr>
        <w:rPr>
          <w:b/>
          <w:bCs/>
        </w:rPr>
      </w:pPr>
      <w:r w:rsidRPr="004257A3">
        <w:rPr>
          <w:b/>
          <w:bCs/>
        </w:rPr>
        <w:t xml:space="preserve">Lean </w:t>
      </w:r>
      <w:r w:rsidR="00C87D88" w:rsidRPr="004257A3">
        <w:rPr>
          <w:b/>
          <w:bCs/>
        </w:rPr>
        <w:t>Service</w:t>
      </w:r>
    </w:p>
    <w:p w14:paraId="4609E2AC" w14:textId="77777777" w:rsidR="004257A3" w:rsidRPr="004257A3" w:rsidRDefault="004257A3" w:rsidP="00C15F5B">
      <w:pPr>
        <w:rPr>
          <w:b/>
          <w:bCs/>
        </w:rPr>
      </w:pPr>
    </w:p>
    <w:p w14:paraId="18D4927A" w14:textId="33858B71" w:rsidR="004257A3" w:rsidRPr="004257A3" w:rsidRDefault="004257A3" w:rsidP="00C15F5B">
      <w:r w:rsidRPr="004257A3">
        <w:t xml:space="preserve">Podstawa koncepcji to usuwanie </w:t>
      </w:r>
      <w:r>
        <w:t xml:space="preserve">czynności nie dodających wartości (NVA – </w:t>
      </w:r>
      <w:r w:rsidRPr="004257A3">
        <w:rPr>
          <w:i/>
          <w:iCs/>
        </w:rPr>
        <w:t>Non-Value-</w:t>
      </w:r>
      <w:proofErr w:type="spellStart"/>
      <w:r w:rsidRPr="004257A3">
        <w:rPr>
          <w:i/>
          <w:iCs/>
        </w:rPr>
        <w:t>adding</w:t>
      </w:r>
      <w:proofErr w:type="spellEnd"/>
      <w:r w:rsidRPr="004257A3">
        <w:rPr>
          <w:i/>
          <w:iCs/>
        </w:rPr>
        <w:t xml:space="preserve"> </w:t>
      </w:r>
      <w:proofErr w:type="spellStart"/>
      <w:r w:rsidRPr="004257A3">
        <w:rPr>
          <w:i/>
          <w:iCs/>
        </w:rPr>
        <w:t>Activities</w:t>
      </w:r>
      <w:proofErr w:type="spellEnd"/>
      <w:r>
        <w:t xml:space="preserve">) i w związku z tym </w:t>
      </w:r>
      <w:r w:rsidR="001D6F0B">
        <w:t>zwiększyć wartość generowaną z punktu widzenia klienta</w:t>
      </w:r>
      <w:r>
        <w:t xml:space="preserve"> </w:t>
      </w:r>
      <w:r>
        <w:fldChar w:fldCharType="begin" w:fldLock="1"/>
      </w:r>
      <w:r w:rsidR="001D6F0B">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4257A3">
        <w:rPr>
          <w:noProof/>
        </w:rPr>
        <w:t>(Hadid, 2019)</w:t>
      </w:r>
      <w:r>
        <w:fldChar w:fldCharType="end"/>
      </w:r>
      <w:r w:rsidR="001D6F0B">
        <w:t>.</w:t>
      </w:r>
    </w:p>
    <w:p w14:paraId="6DF1772A" w14:textId="77777777" w:rsidR="004257A3" w:rsidRDefault="004257A3" w:rsidP="00C15F5B"/>
    <w:p w14:paraId="57468A29" w14:textId="7C86B64D" w:rsidR="005F75BE" w:rsidRDefault="005F75BE" w:rsidP="00C15F5B">
      <w:r>
        <w:t xml:space="preserve">Pozytywny związek pomiędzy wdrożonymi praktykami Lean a wynikiem finansowym </w:t>
      </w:r>
      <w:r>
        <w:fldChar w:fldCharType="begin" w:fldLock="1"/>
      </w:r>
      <w:r w:rsidR="00E77AB2">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5F75BE">
        <w:rPr>
          <w:noProof/>
        </w:rPr>
        <w:t>(Hadid, 2019)</w:t>
      </w:r>
      <w:r>
        <w:fldChar w:fldCharType="end"/>
      </w:r>
    </w:p>
    <w:p w14:paraId="560FBB0D" w14:textId="77777777" w:rsidR="005F75BE" w:rsidRPr="004257A3" w:rsidRDefault="005F75BE" w:rsidP="00C15F5B"/>
    <w:p w14:paraId="321E4693" w14:textId="238F8D05" w:rsidR="00C15F5B" w:rsidRDefault="00C15F5B" w:rsidP="00C15F5B">
      <w:pPr>
        <w:rPr>
          <w:lang w:val="en-GB"/>
        </w:rPr>
      </w:pPr>
      <w:r w:rsidRPr="00F3555C">
        <w:rPr>
          <w:highlight w:val="green"/>
          <w:lang w:val="en-GB"/>
        </w:rPr>
        <w:t>The voice of the customer determines value</w:t>
      </w:r>
      <w:r>
        <w:rPr>
          <w:lang w:val="en-GB"/>
        </w:rPr>
        <w:t xml:space="preserve"> </w:t>
      </w:r>
      <w:r>
        <w:rPr>
          <w:lang w:val="en-GB"/>
        </w:rPr>
        <w:fldChar w:fldCharType="begin" w:fldLock="1"/>
      </w:r>
      <w:r w:rsidR="004257A3">
        <w:rPr>
          <w:lang w:val="en-GB"/>
        </w:rPr>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F3555C">
        <w:rPr>
          <w:noProof/>
          <w:lang w:val="en-GB"/>
        </w:rPr>
        <w:t>(Teehan &amp; Tucker, 2010)</w:t>
      </w:r>
      <w:r>
        <w:rPr>
          <w:lang w:val="en-GB"/>
        </w:rPr>
        <w:fldChar w:fldCharType="end"/>
      </w:r>
      <w:r>
        <w:rPr>
          <w:lang w:val="en-GB"/>
        </w:rPr>
        <w:t xml:space="preserve"> ; </w:t>
      </w:r>
      <w:proofErr w:type="spellStart"/>
      <w:r>
        <w:rPr>
          <w:lang w:val="en-GB"/>
        </w:rPr>
        <w:t>kluczowa</w:t>
      </w:r>
      <w:proofErr w:type="spellEnd"/>
      <w:r>
        <w:rPr>
          <w:lang w:val="en-GB"/>
        </w:rPr>
        <w:t xml:space="preserve"> </w:t>
      </w:r>
      <w:proofErr w:type="spellStart"/>
      <w:r>
        <w:rPr>
          <w:lang w:val="en-GB"/>
        </w:rPr>
        <w:t>rola</w:t>
      </w:r>
      <w:proofErr w:type="spellEnd"/>
      <w:r>
        <w:rPr>
          <w:lang w:val="en-GB"/>
        </w:rPr>
        <w:t xml:space="preserve"> </w:t>
      </w:r>
      <w:proofErr w:type="spellStart"/>
      <w:r>
        <w:rPr>
          <w:lang w:val="en-GB"/>
        </w:rPr>
        <w:t>odczytywania</w:t>
      </w:r>
      <w:proofErr w:type="spellEnd"/>
      <w:r>
        <w:rPr>
          <w:lang w:val="en-GB"/>
        </w:rPr>
        <w:t xml:space="preserve"> </w:t>
      </w:r>
      <w:proofErr w:type="spellStart"/>
      <w:r>
        <w:rPr>
          <w:lang w:val="en-GB"/>
        </w:rPr>
        <w:t>głosu</w:t>
      </w:r>
      <w:proofErr w:type="spellEnd"/>
      <w:r>
        <w:rPr>
          <w:lang w:val="en-GB"/>
        </w:rPr>
        <w:t xml:space="preserve"> </w:t>
      </w:r>
      <w:proofErr w:type="spellStart"/>
      <w:r>
        <w:rPr>
          <w:lang w:val="en-GB"/>
        </w:rPr>
        <w:t>klienta</w:t>
      </w:r>
      <w:proofErr w:type="spellEnd"/>
      <w:r>
        <w:rPr>
          <w:lang w:val="en-GB"/>
        </w:rPr>
        <w:t xml:space="preserve"> </w:t>
      </w:r>
    </w:p>
    <w:p w14:paraId="5245517D" w14:textId="054C4ECC" w:rsidR="00C15F5B" w:rsidRPr="00C15F5B" w:rsidRDefault="00C15F5B" w:rsidP="008A0B73">
      <w:r w:rsidRPr="00C15F5B">
        <w:t>Szc</w:t>
      </w:r>
      <w:r>
        <w:t>z</w:t>
      </w:r>
      <w:r w:rsidRPr="00C15F5B">
        <w:t>ególnie małe i średnie o</w:t>
      </w:r>
      <w:r>
        <w:t xml:space="preserve">rganizacje korzystają na zastosowaniu uproszczonych wersji powszechnie znanych narzędzi pomiaru wartości dla Klientów </w:t>
      </w:r>
      <w:r>
        <w:rPr>
          <w:lang w:val="en-GB"/>
        </w:rPr>
        <w:fldChar w:fldCharType="begin" w:fldLock="1"/>
      </w:r>
      <w:r w:rsidR="004257A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C15F5B">
        <w:rPr>
          <w:noProof/>
        </w:rPr>
        <w:t>(Teehan &amp; Tucker, 2010)</w:t>
      </w:r>
      <w:r>
        <w:rPr>
          <w:lang w:val="en-GB"/>
        </w:rPr>
        <w:fldChar w:fldCharType="end"/>
      </w:r>
    </w:p>
    <w:p w14:paraId="5D737A0E" w14:textId="77777777" w:rsidR="00C15F5B" w:rsidRPr="00C15F5B" w:rsidRDefault="00C15F5B" w:rsidP="008A0B73"/>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624424D6" w:rsidR="00A14599" w:rsidRDefault="00DC7BBD" w:rsidP="008A0B73">
      <w:r>
        <w:t xml:space="preserve">Trudności wprowadzania Lean w firmach usługowych: opór pracowników i kierownictwa średniego szczebla oraz problemy komunikacyjne </w:t>
      </w:r>
      <w:r>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DC7BBD">
        <w:rPr>
          <w:noProof/>
        </w:rPr>
        <w:t>(Petrusch i in., 2019)</w:t>
      </w:r>
      <w:r>
        <w:fldChar w:fldCharType="end"/>
      </w:r>
      <w:r>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co często wpływa duży opór wobec zmian, a także na wyzwanie jakim jest zdefiniowanie klienta.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p>
    <w:p w14:paraId="04226424" w14:textId="77777777" w:rsidR="009637D0" w:rsidRDefault="009637D0" w:rsidP="008A0B73"/>
    <w:p w14:paraId="609D63CC" w14:textId="5715D223" w:rsidR="009637D0" w:rsidRPr="00451234" w:rsidRDefault="00451234" w:rsidP="008A0B73">
      <w:pPr>
        <w:rPr>
          <w:lang w:val="en-GB"/>
        </w:rPr>
      </w:pPr>
      <w:r w:rsidRPr="00451234">
        <w:rPr>
          <w:lang w:val="en-GB"/>
        </w:rPr>
        <w:t>universities need to deal with the complexity that came from interlinked environments and different stakeholders’ expectations</w:t>
      </w:r>
      <w:r>
        <w:rPr>
          <w:lang w:val="en-GB"/>
        </w:rPr>
        <w:t xml:space="preserve"> </w:t>
      </w:r>
      <w:r>
        <w:fldChar w:fldCharType="begin" w:fldLock="1"/>
      </w:r>
      <w:r w:rsidR="00114E0C">
        <w:rPr>
          <w:lang w:val="en-GB"/>
        </w:rPr>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451234">
        <w:rPr>
          <w:noProof/>
          <w:lang w:val="en-GB"/>
        </w:rPr>
        <w:t>(Petrusch i in., 2019)</w:t>
      </w:r>
      <w:r>
        <w:fldChar w:fldCharType="end"/>
      </w:r>
      <w:r w:rsidRPr="00451234">
        <w:rPr>
          <w:lang w:val="en-GB"/>
        </w:rPr>
        <w:t>.</w:t>
      </w:r>
    </w:p>
    <w:p w14:paraId="1250DEA8" w14:textId="77777777" w:rsidR="00603A95" w:rsidRDefault="00603A95" w:rsidP="008A0B73">
      <w:pPr>
        <w:rPr>
          <w:lang w:val="en-GB"/>
        </w:rPr>
      </w:pPr>
    </w:p>
    <w:p w14:paraId="328B7BBD" w14:textId="218E89D1" w:rsidR="000D6996" w:rsidRPr="00114E0C" w:rsidRDefault="00114E0C" w:rsidP="008A0B73">
      <w:r w:rsidRPr="00114E0C">
        <w:t>Badania wykonywane w trakcie k</w:t>
      </w:r>
      <w:r>
        <w:t xml:space="preserve">ryzysu wywołanego przez COVID-19 wskazują, że organizacje usługowe z bardziej dojrzałym i lepiej zaimplementowanym systemem Lean istotnie lepiej radziły sobie w warunkach konieczności szybkich zmian w regułach pracy i przechodzeniu na pracę zdalną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 xml:space="preserve">. Paradoksalnie bowiem firmy charakteryzujące się większą standaryzacją procesów poprzez wdrażanie praktyk Lean Service okazywały się bardziej elastyczne, jako organizacje, w reagowaniu na zmiany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 xml:space="preserve">. </w:t>
      </w:r>
    </w:p>
    <w:p w14:paraId="0099D596" w14:textId="77777777" w:rsidR="000D6996" w:rsidRDefault="000D6996" w:rsidP="008A0B73"/>
    <w:p w14:paraId="2DF8D6E4" w14:textId="7004DDFA" w:rsidR="00E77AB2" w:rsidRDefault="00E77AB2" w:rsidP="008A0B73">
      <w:r>
        <w:t xml:space="preserve">Koncepcje jak stosować Lean w usługach edukacyjnych, w tym w uczelniach są opisywane w literaturze przedmiotu od lat 2003-2004 </w:t>
      </w:r>
      <w:r>
        <w:fldChar w:fldCharType="begin" w:fldLock="1"/>
      </w:r>
      <w:r>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review","type":"article-journal","volume":"65"},"uris":["http://www.mendeley.com/documents/?uuid=be71dfb7-b0cb-4844-a5f8-1e0310315a03"]}],"mendeley":{"formattedCitation":"(Gupta i in., 2016)","plainTextFormattedCitation":"(Gupta i in., 2016)","previouslyFormattedCitation":"(Gupta i in., 2016)"},"properties":{"noteIndex":0},"schema":"https://github.com/citation-style-language/schema/raw/master/csl-citation.json"}</w:instrText>
      </w:r>
      <w:r>
        <w:fldChar w:fldCharType="separate"/>
      </w:r>
      <w:r w:rsidRPr="00E77AB2">
        <w:rPr>
          <w:noProof/>
        </w:rPr>
        <w:t>(Gupta i in., 2016)</w:t>
      </w:r>
      <w:r>
        <w:fldChar w:fldCharType="end"/>
      </w:r>
    </w:p>
    <w:p w14:paraId="6EE8E383" w14:textId="77777777" w:rsidR="00E77AB2" w:rsidRPr="00114E0C" w:rsidRDefault="00E77AB2" w:rsidP="008A0B73"/>
    <w:p w14:paraId="251278E2" w14:textId="77777777" w:rsidR="000D6996" w:rsidRPr="00114E0C" w:rsidRDefault="000D6996" w:rsidP="008A0B73"/>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4DDC4673" w14:textId="5600A6E7" w:rsidR="00507B7C" w:rsidRDefault="00507B7C" w:rsidP="008A0B73">
      <w:proofErr w:type="spellStart"/>
      <w:r>
        <w:t>Six</w:t>
      </w:r>
      <w:proofErr w:type="spellEnd"/>
      <w:r>
        <w:t xml:space="preserve"> Sigma w formie znanej dziś została rozwinięta w latach 80. XX w. w Motoroli dzięki pracy </w:t>
      </w:r>
      <w:proofErr w:type="spellStart"/>
      <w:r>
        <w:t>inyżniera</w:t>
      </w:r>
      <w:proofErr w:type="spellEnd"/>
      <w:r>
        <w:t xml:space="preserve"> </w:t>
      </w:r>
      <w:proofErr w:type="spellStart"/>
      <w:r>
        <w:t>niezawodości</w:t>
      </w:r>
      <w:proofErr w:type="spellEnd"/>
      <w:r>
        <w:t xml:space="preserve"> Billa </w:t>
      </w:r>
      <w:proofErr w:type="spellStart"/>
      <w:r>
        <w:t>Smitha</w:t>
      </w:r>
      <w:proofErr w:type="spellEnd"/>
      <w:r>
        <w:t xml:space="preserve"> </w:t>
      </w:r>
      <w:r>
        <w:fldChar w:fldCharType="begin" w:fldLock="1"/>
      </w:r>
      <w:r>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w:t>
      </w:r>
    </w:p>
    <w:p w14:paraId="6818F2D6" w14:textId="77777777" w:rsidR="00507B7C" w:rsidRDefault="00507B7C" w:rsidP="008A0B73"/>
    <w:p w14:paraId="0B49F405" w14:textId="1687857E" w:rsidR="00B14E8C" w:rsidRDefault="00B47C64" w:rsidP="008A0B73">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D2B0F9" w14:textId="77777777" w:rsidR="0038286E" w:rsidRDefault="0038286E" w:rsidP="008A0B73"/>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7A3122F7" w14:textId="77777777" w:rsidR="0038286E" w:rsidRPr="00B47C64" w:rsidRDefault="0038286E" w:rsidP="008A0B73">
      <w:pPr>
        <w:rPr>
          <w:b/>
          <w:bCs/>
        </w:rPr>
      </w:pPr>
    </w:p>
    <w:p w14:paraId="4DED0A2A" w14:textId="14F767D7" w:rsidR="00B47C64" w:rsidRPr="00D331CE" w:rsidRDefault="00E5281D" w:rsidP="008A0B73">
      <w:pPr>
        <w:rPr>
          <w:b/>
          <w:bCs/>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r w:rsidR="00D331CE">
        <w:t>marnotrawstwa</w:t>
      </w:r>
      <w:r>
        <w:t xml:space="preserve"> tym samym kreując przewagę konkurencyjną. </w:t>
      </w:r>
      <w:r>
        <w:fldChar w:fldCharType="begin" w:fldLock="1"/>
      </w:r>
      <w:r>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D331CE">
        <w:rPr>
          <w:noProof/>
        </w:rPr>
        <w:t>(Haerizadeh &amp; Sunder M., 2019, s. 984)</w:t>
      </w:r>
      <w:r>
        <w:fldChar w:fldCharType="end"/>
      </w:r>
    </w:p>
    <w:p w14:paraId="6D89212F" w14:textId="77777777" w:rsidR="00B47C64" w:rsidRPr="00D331CE" w:rsidRDefault="00B47C64" w:rsidP="008A0B73">
      <w:pPr>
        <w:rPr>
          <w:b/>
          <w:bCs/>
        </w:rPr>
      </w:pPr>
    </w:p>
    <w:p w14:paraId="12D7E7A8" w14:textId="7F5CAD15" w:rsidR="009C522D" w:rsidRPr="00D331CE" w:rsidRDefault="009C522D" w:rsidP="008A0B73">
      <w:r w:rsidRPr="00D331CE">
        <w:t>Narzędzie 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54BE3E6D" w14:textId="77777777" w:rsidR="00F3555C" w:rsidRPr="00A81CF8" w:rsidRDefault="00F3555C" w:rsidP="008A0B73"/>
    <w:p w14:paraId="089FBDD2" w14:textId="234280B8"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 xml:space="preserve">. W odniesieniu do uczelni warto wprowadzić pewną modyfikację </w:t>
      </w:r>
      <w:r w:rsidR="00A60157">
        <w:t>odzwierciedlającą ich charakterystykę relacji z interesariuszami i ostatnią grupę nazwać „</w:t>
      </w:r>
      <w:proofErr w:type="spellStart"/>
      <w:r w:rsidR="00A60157">
        <w:t>stakeholders</w:t>
      </w:r>
      <w:proofErr w:type="spellEnd"/>
      <w:r w:rsidR="00A60157">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rsidR="00A60157">
        <w:fldChar w:fldCharType="begin"/>
      </w:r>
      <w:r w:rsidR="00A60157">
        <w:instrText xml:space="preserve"> REF _Ref140912412 \r \h </w:instrText>
      </w:r>
      <w:r w:rsidR="00A60157">
        <w:fldChar w:fldCharType="separate"/>
      </w:r>
      <w:r w:rsidR="00A60157">
        <w:t>1.5</w:t>
      </w:r>
      <w:r w:rsidR="00A60157">
        <w:fldChar w:fldCharType="end"/>
      </w:r>
      <w:r w:rsidR="00A60157">
        <w:t>.</w:t>
      </w:r>
    </w:p>
    <w:p w14:paraId="5C3315D3" w14:textId="77777777" w:rsidR="00FA3D54" w:rsidRPr="00FA3D54" w:rsidRDefault="00FA3D54" w:rsidP="008A0B73"/>
    <w:p w14:paraId="32C927F5" w14:textId="3AA4E4EF" w:rsidR="00F3555C" w:rsidRPr="00EA51D2" w:rsidRDefault="00EA51D2" w:rsidP="008A0B73">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Pr="00EA51D2">
        <w:rPr>
          <w:noProof/>
        </w:rPr>
        <w:t>(por. Moszyk &amp; Deja, 2023)</w:t>
      </w:r>
      <w:r>
        <w:rPr>
          <w:lang w:val="en-GB"/>
        </w:rPr>
        <w:fldChar w:fldCharType="end"/>
      </w:r>
      <w:r>
        <w:t>.</w:t>
      </w:r>
    </w:p>
    <w:p w14:paraId="67DBA871" w14:textId="77777777" w:rsidR="00EA51D2" w:rsidRPr="00EA51D2" w:rsidRDefault="00EA51D2" w:rsidP="008A0B73">
      <w:pPr>
        <w:rPr>
          <w:b/>
          <w:bCs/>
        </w:rPr>
      </w:pPr>
    </w:p>
    <w:p w14:paraId="207685BC" w14:textId="77777777" w:rsidR="009C7211" w:rsidRPr="008E07E2" w:rsidRDefault="009C7211" w:rsidP="009C7211">
      <w:proofErr w:type="spellStart"/>
      <w:r w:rsidRPr="008E07E2">
        <w:t>Antony</w:t>
      </w:r>
      <w:proofErr w:type="spellEnd"/>
      <w:r w:rsidRPr="008E07E2">
        <w:t xml:space="preserve"> wymienia następujące bariery wprowadzenia </w:t>
      </w:r>
      <w:proofErr w:type="spellStart"/>
      <w:r w:rsidRPr="008E07E2">
        <w:t>SixSigma</w:t>
      </w:r>
      <w:proofErr w:type="spellEnd"/>
      <w:r w:rsidRPr="008E07E2">
        <w:t xml:space="preserve"> na uczelniach: „</w:t>
      </w:r>
    </w:p>
    <w:p w14:paraId="33DA44BA" w14:textId="25117161" w:rsidR="009C7211" w:rsidRPr="009C7211" w:rsidRDefault="009C7211" w:rsidP="009C7211">
      <w:pPr>
        <w:rPr>
          <w:lang w:val="en-GB"/>
        </w:rPr>
      </w:pPr>
      <w:r w:rsidRPr="00E4222C">
        <w:rPr>
          <w:lang w:val="en-GB"/>
        </w:rPr>
        <w:t>“: lack of quality data, lack of understanding of the benefits of Six Sigma methodology, fear of statistics, cultural barriers and misconception that Six Sigma is confined to the manufacturing pro</w:t>
      </w:r>
      <w:r w:rsidRPr="00E4222C">
        <w:rPr>
          <w:lang w:val="en-GB"/>
        </w:rPr>
        <w:lastRenderedPageBreak/>
        <w:t xml:space="preserve">cesses which exhibit variation, and so on. </w:t>
      </w:r>
      <w:r w:rsidRPr="00D331CE">
        <w:rPr>
          <w:lang w:val="en-GB"/>
        </w:rPr>
        <w:t xml:space="preserve">The reality is different from above in the sense that many business processes in higher education” </w:t>
      </w:r>
      <w:r>
        <w:rPr>
          <w:lang w:val="en-GB"/>
        </w:rPr>
        <w:fldChar w:fldCharType="begin" w:fldLock="1"/>
      </w:r>
      <w:r w:rsidR="00D84A01" w:rsidRPr="00D331CE">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w:instrText>
      </w:r>
      <w:r w:rsidR="00D84A01">
        <w:rPr>
          <w:lang w:val="en-GB"/>
        </w:rPr>
        <w:instrText xml:space="preserve">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Pr="008E07E2" w:rsidRDefault="00073D15" w:rsidP="008A0B73">
      <w:pPr>
        <w:rPr>
          <w:b/>
          <w:bCs/>
        </w:rPr>
      </w:pPr>
      <w:r w:rsidRPr="008E07E2">
        <w:rPr>
          <w:b/>
          <w:bCs/>
        </w:rPr>
        <w:t xml:space="preserve">Lean </w:t>
      </w:r>
      <w:proofErr w:type="spellStart"/>
      <w:r w:rsidRPr="008E07E2">
        <w:rPr>
          <w:b/>
          <w:bCs/>
        </w:rPr>
        <w:t>Six</w:t>
      </w:r>
      <w:proofErr w:type="spellEnd"/>
      <w:r w:rsidRPr="008E07E2">
        <w:rPr>
          <w:b/>
          <w:bCs/>
        </w:rPr>
        <w:t xml:space="preserve"> Sigma</w:t>
      </w:r>
    </w:p>
    <w:p w14:paraId="723A1A3F" w14:textId="65406C00" w:rsidR="00B14E8C" w:rsidRDefault="00B322E5" w:rsidP="008A0B73">
      <w:r w:rsidRPr="00E4222C">
        <w:t xml:space="preserve">Metodologie Lean oraz </w:t>
      </w:r>
      <w:proofErr w:type="spellStart"/>
      <w:r w:rsidRPr="00E4222C">
        <w:t>Six</w:t>
      </w:r>
      <w:proofErr w:type="spellEnd"/>
      <w:r w:rsidRPr="00E4222C">
        <w:t xml:space="preserve"> Sigma zostały połączone dopiero na początku XXI w., gdyż wiele firm po wdrożeniu Lean w celu ograniczenia str</w:t>
      </w:r>
      <w:r w:rsidRPr="00E77AB2">
        <w:t>at i osiągnięcia l</w:t>
      </w:r>
      <w:r w:rsidRPr="000D6996">
        <w:t>eps</w:t>
      </w:r>
      <w:r>
        <w:t xml:space="preserve">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3C43BC35" w14:textId="34DE8826" w:rsidR="00507B7C" w:rsidRDefault="00507B7C" w:rsidP="008A0B73">
      <w:r>
        <w:t xml:space="preserve">Synergia Lean oraz </w:t>
      </w:r>
      <w:proofErr w:type="spellStart"/>
      <w:r>
        <w:t>Six</w:t>
      </w:r>
      <w:proofErr w:type="spellEnd"/>
      <w:r>
        <w:t xml:space="preserve"> Sigma wynika z tego, że na dalszych etapach wdrażanie Lean bardziej prowadzi do kreowania większej wartości, a mniej do obniżania kosztu, a narzędzia </w:t>
      </w:r>
      <w:proofErr w:type="spellStart"/>
      <w:r>
        <w:t>Six</w:t>
      </w:r>
      <w:proofErr w:type="spellEnd"/>
      <w:r>
        <w:t xml:space="preserve"> 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Lean </w:t>
      </w:r>
      <w:proofErr w:type="spellStart"/>
      <w:r>
        <w:t>Six</w:t>
      </w:r>
      <w:proofErr w:type="spellEnd"/>
      <w:r>
        <w:t xml:space="preserve"> Sigma pozwala na </w:t>
      </w:r>
      <w:r w:rsidR="002A43C2">
        <w:t>uzyskania odpowiedniego balansu pomiędzy doskonaleniem dążącym do zwiększania wartości dla klienta i ciągłym doskonaleniem w zakresie lepszej kontroli procesów produkcyjnych.</w:t>
      </w:r>
    </w:p>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08EA4803" w:rsidR="00651CC0" w:rsidRDefault="00651CC0" w:rsidP="00651CC0">
      <w:pPr>
        <w:pStyle w:val="Tytutabeli"/>
      </w:pPr>
      <w:r>
        <w:lastRenderedPageBreak/>
        <w:t xml:space="preserve">Tabela </w:t>
      </w:r>
      <w:fldSimple w:instr=" SEQ Tabela \* ARABIC ">
        <w:r w:rsidR="00175820">
          <w:rPr>
            <w:noProof/>
          </w:rPr>
          <w:t>30</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6862EF3B" w:rsidR="00D60445" w:rsidRPr="00D60445" w:rsidRDefault="00D60445" w:rsidP="00D60445">
      <w:pPr>
        <w:pStyle w:val="Tytutabeli"/>
      </w:pPr>
      <w:r w:rsidRPr="00D60445">
        <w:t xml:space="preserve">Tabela </w:t>
      </w:r>
      <w:fldSimple w:instr=" SEQ Tabela \* ARABIC ">
        <w:r w:rsidR="00175820">
          <w:rPr>
            <w:noProof/>
          </w:rPr>
          <w:t>31</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lastRenderedPageBreak/>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lastRenderedPageBreak/>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w:t>
      </w:r>
      <w:r w:rsidRPr="00427C63">
        <w:rPr>
          <w:vertAlign w:val="superscript"/>
        </w:rPr>
        <w:t>się</w:t>
      </w:r>
      <w:r>
        <w:t xml:space="preserve">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210EAD15" w:rsidR="00DC04B9" w:rsidRDefault="00DC04B9" w:rsidP="008A0B73"/>
    <w:p w14:paraId="402BB686" w14:textId="2AABA06D" w:rsidR="00175820" w:rsidRDefault="00175820" w:rsidP="00175820">
      <w:pPr>
        <w:pStyle w:val="Tytutabeli"/>
      </w:pPr>
      <w:r>
        <w:t xml:space="preserve">Tabela </w:t>
      </w:r>
      <w:fldSimple w:instr=" SEQ Tabela \* ARABIC ">
        <w:r>
          <w:rPr>
            <w:noProof/>
          </w:rPr>
          <w:t>32</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175820" w:rsidRPr="00175820" w14:paraId="7E83FABE" w14:textId="77777777" w:rsidTr="00175820">
        <w:trPr>
          <w:cantSplit/>
          <w:tblHeader/>
        </w:trPr>
        <w:tc>
          <w:tcPr>
            <w:tcW w:w="2835" w:type="dxa"/>
            <w:vAlign w:val="center"/>
          </w:tcPr>
          <w:p w14:paraId="1B5A2971" w14:textId="44065417" w:rsidR="00175820" w:rsidRPr="00175820" w:rsidRDefault="00175820" w:rsidP="00175820">
            <w:pPr>
              <w:keepNext/>
              <w:ind w:firstLine="0"/>
              <w:jc w:val="center"/>
              <w:rPr>
                <w:b/>
                <w:bCs/>
                <w:sz w:val="20"/>
                <w:szCs w:val="20"/>
                <w:lang w:val="pl-PL"/>
              </w:rPr>
            </w:pPr>
            <w:r w:rsidRPr="00175820">
              <w:rPr>
                <w:b/>
                <w:bCs/>
                <w:sz w:val="20"/>
                <w:szCs w:val="20"/>
                <w:lang w:val="pl-PL"/>
              </w:rPr>
              <w:t>Obszar</w:t>
            </w:r>
          </w:p>
        </w:tc>
        <w:tc>
          <w:tcPr>
            <w:tcW w:w="6236" w:type="dxa"/>
            <w:vAlign w:val="center"/>
          </w:tcPr>
          <w:p w14:paraId="6CF4984F" w14:textId="233228BF" w:rsidR="00175820" w:rsidRPr="00175820" w:rsidRDefault="00175820" w:rsidP="00175820">
            <w:pPr>
              <w:keepNext/>
              <w:ind w:firstLine="0"/>
              <w:jc w:val="center"/>
              <w:rPr>
                <w:b/>
                <w:bCs/>
                <w:sz w:val="20"/>
                <w:szCs w:val="20"/>
                <w:lang w:val="pl-PL"/>
              </w:rPr>
            </w:pPr>
            <w:r w:rsidRPr="00175820">
              <w:rPr>
                <w:b/>
                <w:bCs/>
                <w:sz w:val="20"/>
                <w:szCs w:val="20"/>
                <w:lang w:val="pl-PL"/>
              </w:rPr>
              <w:t>Opis</w:t>
            </w:r>
          </w:p>
        </w:tc>
      </w:tr>
      <w:tr w:rsidR="00175820" w:rsidRPr="00175820" w14:paraId="5AA33C62" w14:textId="49DF5A00" w:rsidTr="00175820">
        <w:trPr>
          <w:cantSplit/>
        </w:trPr>
        <w:tc>
          <w:tcPr>
            <w:tcW w:w="2835" w:type="dxa"/>
            <w:vAlign w:val="center"/>
          </w:tcPr>
          <w:p w14:paraId="40215AC0" w14:textId="5D6CDD32" w:rsidR="00175820" w:rsidRPr="00DD5E3D" w:rsidRDefault="00175820" w:rsidP="00175820">
            <w:pPr>
              <w:ind w:firstLine="0"/>
              <w:jc w:val="center"/>
              <w:rPr>
                <w:sz w:val="20"/>
                <w:szCs w:val="20"/>
                <w:lang w:val="pl-PL"/>
              </w:rPr>
            </w:pPr>
            <w:r w:rsidRPr="00DD5E3D">
              <w:rPr>
                <w:sz w:val="20"/>
                <w:szCs w:val="20"/>
                <w:lang w:val="pl-PL"/>
              </w:rPr>
              <w:t>1. Komunikacja</w:t>
            </w:r>
          </w:p>
        </w:tc>
        <w:tc>
          <w:tcPr>
            <w:tcW w:w="6236" w:type="dxa"/>
          </w:tcPr>
          <w:p w14:paraId="188C83D3" w14:textId="222629AA" w:rsidR="00175820" w:rsidRPr="00175820" w:rsidRDefault="00DD5E3D" w:rsidP="0010212F">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sidR="006756A2">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sidR="006756A2">
              <w:rPr>
                <w:sz w:val="20"/>
                <w:szCs w:val="20"/>
                <w:lang w:val="pl-PL"/>
              </w:rPr>
              <w:t>udział</w:t>
            </w:r>
            <w:r>
              <w:rPr>
                <w:sz w:val="20"/>
                <w:szCs w:val="20"/>
                <w:lang w:val="pl-PL"/>
              </w:rPr>
              <w:t xml:space="preserve"> w </w:t>
            </w:r>
            <w:r w:rsidRPr="00DD5E3D">
              <w:rPr>
                <w:sz w:val="20"/>
                <w:szCs w:val="20"/>
                <w:lang w:val="pl-PL"/>
              </w:rPr>
              <w:t>rozwiązywa</w:t>
            </w:r>
            <w:r>
              <w:rPr>
                <w:sz w:val="20"/>
                <w:szCs w:val="20"/>
                <w:lang w:val="pl-PL"/>
              </w:rPr>
              <w:t>ni</w:t>
            </w:r>
            <w:r w:rsidR="006756A2">
              <w:rPr>
                <w:sz w:val="20"/>
                <w:szCs w:val="20"/>
                <w:lang w:val="pl-PL"/>
              </w:rPr>
              <w:t>u</w:t>
            </w:r>
            <w:r>
              <w:rPr>
                <w:sz w:val="20"/>
                <w:szCs w:val="20"/>
                <w:lang w:val="pl-PL"/>
              </w:rPr>
              <w:t xml:space="preserve">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175820" w:rsidRPr="00175820" w14:paraId="7E1E085F" w14:textId="61A9F69D" w:rsidTr="00175820">
        <w:trPr>
          <w:cantSplit/>
        </w:trPr>
        <w:tc>
          <w:tcPr>
            <w:tcW w:w="2835" w:type="dxa"/>
            <w:vAlign w:val="center"/>
          </w:tcPr>
          <w:p w14:paraId="43506420" w14:textId="1BB42C98" w:rsidR="00175820" w:rsidRPr="00175820" w:rsidRDefault="00175820" w:rsidP="0017582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5066D161" w14:textId="2D191C5A" w:rsidR="00175820" w:rsidRPr="00175820" w:rsidRDefault="008169FE" w:rsidP="0010212F">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175820" w:rsidRPr="00175820" w14:paraId="280F96A0" w14:textId="137B691B" w:rsidTr="00175820">
        <w:trPr>
          <w:cantSplit/>
        </w:trPr>
        <w:tc>
          <w:tcPr>
            <w:tcW w:w="2835" w:type="dxa"/>
            <w:vAlign w:val="center"/>
          </w:tcPr>
          <w:p w14:paraId="6134222A" w14:textId="6A1F9138" w:rsidR="00175820" w:rsidRPr="00175820" w:rsidRDefault="00175820" w:rsidP="0017582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07BF5BF" w14:textId="37616803" w:rsidR="00175820" w:rsidRPr="00175820" w:rsidRDefault="008169FE" w:rsidP="0010212F">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175820" w:rsidRPr="00175820" w14:paraId="4DD9AE2C" w14:textId="2E8F580F" w:rsidTr="00175820">
        <w:trPr>
          <w:cantSplit/>
        </w:trPr>
        <w:tc>
          <w:tcPr>
            <w:tcW w:w="2835" w:type="dxa"/>
            <w:vAlign w:val="center"/>
          </w:tcPr>
          <w:p w14:paraId="79124B24" w14:textId="5812EE8E" w:rsidR="00175820" w:rsidRPr="00175820" w:rsidRDefault="00175820" w:rsidP="00175820">
            <w:pPr>
              <w:ind w:firstLine="0"/>
              <w:jc w:val="center"/>
              <w:rPr>
                <w:sz w:val="20"/>
                <w:szCs w:val="20"/>
                <w:lang w:val="pl-PL"/>
              </w:rPr>
            </w:pPr>
            <w:r>
              <w:rPr>
                <w:sz w:val="20"/>
                <w:szCs w:val="20"/>
                <w:lang w:val="pl-PL"/>
              </w:rPr>
              <w:lastRenderedPageBreak/>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C320FB7" w14:textId="301CE1D3" w:rsidR="00175820" w:rsidRPr="00175820" w:rsidRDefault="008169FE" w:rsidP="0010212F">
            <w:pPr>
              <w:ind w:firstLine="0"/>
              <w:rPr>
                <w:sz w:val="20"/>
                <w:szCs w:val="20"/>
                <w:lang w:val="pl-PL"/>
              </w:rPr>
            </w:pPr>
            <w:r>
              <w:rPr>
                <w:sz w:val="20"/>
                <w:szCs w:val="20"/>
                <w:lang w:val="pl-PL"/>
              </w:rPr>
              <w:t>Liderzy powinni formułować i komunikować cele by zape</w:t>
            </w:r>
            <w:r w:rsidR="00F759C1">
              <w:rPr>
                <w:sz w:val="20"/>
                <w:szCs w:val="20"/>
                <w:lang w:val="pl-PL"/>
              </w:rPr>
              <w:t>wnić ich zrozumienie, a także takie podejmowanie działań przez pracowników, które będą zgodne ze strategią organizacji, uwzględniającą jako priorytet potrzeby klientów.</w:t>
            </w:r>
          </w:p>
        </w:tc>
      </w:tr>
      <w:tr w:rsidR="00175820" w:rsidRPr="00175820" w14:paraId="7A092AD7" w14:textId="3791C3C6" w:rsidTr="00175820">
        <w:trPr>
          <w:cantSplit/>
        </w:trPr>
        <w:tc>
          <w:tcPr>
            <w:tcW w:w="2835" w:type="dxa"/>
            <w:vAlign w:val="center"/>
          </w:tcPr>
          <w:p w14:paraId="32FB9ED5" w14:textId="695695ED" w:rsidR="00175820" w:rsidRPr="00175820" w:rsidRDefault="00175820" w:rsidP="0017582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E104E74" w14:textId="2EE00139" w:rsidR="00175820" w:rsidRPr="00175820" w:rsidRDefault="00F759C1" w:rsidP="0010212F">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175820" w:rsidRPr="00175820" w14:paraId="1B57C277" w14:textId="029EBBF2" w:rsidTr="00175820">
        <w:trPr>
          <w:cantSplit/>
        </w:trPr>
        <w:tc>
          <w:tcPr>
            <w:tcW w:w="2835" w:type="dxa"/>
            <w:vAlign w:val="center"/>
          </w:tcPr>
          <w:p w14:paraId="4CBD75A9" w14:textId="28C294C1" w:rsidR="00175820" w:rsidRPr="00175820" w:rsidRDefault="00175820" w:rsidP="00175820">
            <w:pPr>
              <w:ind w:firstLine="0"/>
              <w:jc w:val="center"/>
              <w:rPr>
                <w:sz w:val="20"/>
                <w:szCs w:val="20"/>
                <w:lang w:val="pl-PL"/>
              </w:rPr>
            </w:pPr>
            <w:r>
              <w:rPr>
                <w:sz w:val="20"/>
                <w:szCs w:val="20"/>
                <w:lang w:val="pl-PL"/>
              </w:rPr>
              <w:t xml:space="preserve">6. </w:t>
            </w:r>
            <w:r w:rsidR="00F759C1">
              <w:rPr>
                <w:sz w:val="20"/>
                <w:szCs w:val="20"/>
                <w:lang w:val="pl-PL"/>
              </w:rPr>
              <w:t>Wzmacnianie</w:t>
            </w:r>
            <w:r w:rsidRPr="00175820">
              <w:rPr>
                <w:sz w:val="20"/>
                <w:szCs w:val="20"/>
                <w:lang w:val="pl-PL"/>
              </w:rPr>
              <w:t xml:space="preserve"> (zwiększanie możliwości) pracowników</w:t>
            </w:r>
          </w:p>
        </w:tc>
        <w:tc>
          <w:tcPr>
            <w:tcW w:w="6236" w:type="dxa"/>
          </w:tcPr>
          <w:p w14:paraId="1E9CD383" w14:textId="33CF8E2F" w:rsidR="00175820" w:rsidRPr="00175820" w:rsidRDefault="00F759C1" w:rsidP="0010212F">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175820" w:rsidRPr="00175820" w14:paraId="02565477" w14:textId="016AFC99" w:rsidTr="00175820">
        <w:trPr>
          <w:cantSplit/>
        </w:trPr>
        <w:tc>
          <w:tcPr>
            <w:tcW w:w="2835" w:type="dxa"/>
            <w:vAlign w:val="center"/>
          </w:tcPr>
          <w:p w14:paraId="10CC228E" w14:textId="766FA4A4" w:rsidR="00175820" w:rsidRPr="00175820" w:rsidRDefault="00175820" w:rsidP="0017582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00691FF3" w14:textId="42DCF4BB" w:rsidR="00175820" w:rsidRPr="00175820" w:rsidRDefault="00B37183" w:rsidP="00175820">
            <w:pPr>
              <w:keepNext/>
              <w:ind w:firstLine="0"/>
              <w:rPr>
                <w:sz w:val="20"/>
                <w:szCs w:val="20"/>
                <w:lang w:val="pl-PL"/>
              </w:rPr>
            </w:pPr>
            <w:r>
              <w:rPr>
                <w:sz w:val="20"/>
                <w:szCs w:val="20"/>
                <w:lang w:val="pl-PL"/>
              </w:rPr>
              <w:t xml:space="preserve">Liderzy powinni okazywać zaangażowanie i wsparcie dla wdrażania Lean, a także </w:t>
            </w:r>
            <w:r w:rsidR="006756A2">
              <w:rPr>
                <w:sz w:val="20"/>
                <w:szCs w:val="20"/>
                <w:lang w:val="pl-PL"/>
              </w:rPr>
              <w:t>czuć odpowiedzialność za dawanie z siebie tego co najlepsze.</w:t>
            </w:r>
          </w:p>
        </w:tc>
      </w:tr>
    </w:tbl>
    <w:p w14:paraId="347B9AD1" w14:textId="04BCCB46" w:rsidR="005A512A" w:rsidRDefault="00175820" w:rsidP="00175820">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633C068C" w14:textId="77777777" w:rsidR="005A512A" w:rsidRDefault="005A512A"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lastRenderedPageBreak/>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lastRenderedPageBreak/>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lastRenderedPageBreak/>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243B4A8E" w:rsidR="00836224" w:rsidRDefault="00836224" w:rsidP="0023080C">
      <w:pPr>
        <w:pStyle w:val="Tytutabeli"/>
      </w:pPr>
      <w:r>
        <w:t xml:space="preserve">Tabela </w:t>
      </w:r>
      <w:fldSimple w:instr=" SEQ Tabela \* ARABIC ">
        <w:r w:rsidR="00175820">
          <w:rPr>
            <w:noProof/>
          </w:rPr>
          <w:t>33</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lastRenderedPageBreak/>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w:t>
      </w:r>
      <w:r w:rsidRPr="0017056D">
        <w:rPr>
          <w:highlight w:val="yellow"/>
        </w:rPr>
        <w:lastRenderedPageBreak/>
        <w:t>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49B443AB" w14:textId="77777777" w:rsidR="0017056D" w:rsidRPr="00DC04B9" w:rsidRDefault="0017056D"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Default="00073D15" w:rsidP="008A0B73">
      <w:pPr>
        <w:rPr>
          <w:b/>
          <w:bCs/>
        </w:rPr>
      </w:pPr>
      <w:r w:rsidRPr="00B667E2">
        <w:rPr>
          <w:b/>
          <w:bCs/>
        </w:rPr>
        <w:t>Normatywne SZJ</w:t>
      </w:r>
    </w:p>
    <w:p w14:paraId="07E61263" w14:textId="77777777" w:rsidR="005576E6" w:rsidRPr="005576E6" w:rsidRDefault="005576E6" w:rsidP="008A0B73"/>
    <w:p w14:paraId="0A650511" w14:textId="72183044" w:rsidR="005576E6" w:rsidRDefault="005576E6" w:rsidP="008A0B73">
      <w:r>
        <w:t>ISO 9001:2015</w:t>
      </w:r>
    </w:p>
    <w:p w14:paraId="7C2ADB08" w14:textId="6CC28710" w:rsidR="00F83D90" w:rsidRDefault="00DE1AB5" w:rsidP="008A0B73">
      <w:r>
        <w:t xml:space="preserve">Powszechna świadomość korzyści z wdrażania odpowiednich systemów zarządzania jakością (SZJ) zaowocowała powstaniem standardów i norm w tym zakresie. </w:t>
      </w:r>
      <w:r w:rsidR="005576E6">
        <w:t>System zarządza jakością zgodny ze standardem ISO 9001 jest najpowszechniejszym na świecie</w:t>
      </w:r>
      <w:r>
        <w:t>. Został on</w:t>
      </w:r>
      <w:r w:rsidR="005576E6">
        <w:t xml:space="preserve"> wdrożony wśród ponad miliona organizacji w ponad 170 krajach </w:t>
      </w:r>
      <w:r w:rsidR="005576E6">
        <w:fldChar w:fldCharType="begin" w:fldLock="1"/>
      </w:r>
      <w:r w:rsidR="00F83D90">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rsidR="005576E6">
        <w:fldChar w:fldCharType="separate"/>
      </w:r>
      <w:r w:rsidR="005576E6" w:rsidRPr="005576E6">
        <w:rPr>
          <w:noProof/>
        </w:rPr>
        <w:t>(Sá i in., 2022)</w:t>
      </w:r>
      <w:r w:rsidR="005576E6">
        <w:fldChar w:fldCharType="end"/>
      </w:r>
      <w:r w:rsidR="005576E6">
        <w:t xml:space="preserve">. Jego podstawą jest ciągłe doskonalenie zgodne z cyklem doskonalenia PDCA, czyli tzw. cyklem </w:t>
      </w:r>
      <w:proofErr w:type="spellStart"/>
      <w:r w:rsidR="005576E6">
        <w:t>Deminga</w:t>
      </w:r>
      <w:proofErr w:type="spellEnd"/>
      <w:r w:rsidR="005576E6">
        <w:t xml:space="preserve">. </w:t>
      </w:r>
      <w:r w:rsidR="00F83D90">
        <w:t>To powiązanie odzwierciedla struk</w:t>
      </w:r>
      <w:r w:rsidR="00F83D90">
        <w:lastRenderedPageBreak/>
        <w:t>tura rozdziałów normy, która ściśle odpowiada kolejnym etapom cyklu PDCA. Zostało to przedstawione w tabeli po</w:t>
      </w:r>
      <w:r w:rsidR="0082613F">
        <w:fldChar w:fldCharType="begin"/>
      </w:r>
      <w:r w:rsidR="0082613F">
        <w:instrText xml:space="preserve"> REF _Ref146984858 \p \h </w:instrText>
      </w:r>
      <w:r w:rsidR="0082613F">
        <w:fldChar w:fldCharType="separate"/>
      </w:r>
      <w:r w:rsidR="0082613F">
        <w:t>niżej</w:t>
      </w:r>
      <w:r w:rsidR="0082613F">
        <w:fldChar w:fldCharType="end"/>
      </w:r>
      <w:r w:rsidR="00F83D90">
        <w:t xml:space="preserve"> (</w:t>
      </w:r>
      <w:r w:rsidR="0082613F">
        <w:fldChar w:fldCharType="begin"/>
      </w:r>
      <w:r w:rsidR="0082613F">
        <w:instrText xml:space="preserve"> REF _Ref146984870 \h </w:instrText>
      </w:r>
      <w:r w:rsidR="0082613F">
        <w:fldChar w:fldCharType="separate"/>
      </w:r>
      <w:r w:rsidR="0082613F">
        <w:t xml:space="preserve">Tabela </w:t>
      </w:r>
      <w:r w:rsidR="0082613F">
        <w:rPr>
          <w:noProof/>
        </w:rPr>
        <w:t>33</w:t>
      </w:r>
      <w:r w:rsidR="0082613F">
        <w:fldChar w:fldCharType="end"/>
      </w:r>
      <w:r w:rsidR="00F83D90">
        <w:t>).</w:t>
      </w:r>
    </w:p>
    <w:p w14:paraId="7106DE49" w14:textId="3363F31C" w:rsidR="00A81CF8" w:rsidRDefault="00A81CF8" w:rsidP="00A81CF8">
      <w:pPr>
        <w:pStyle w:val="Tytutabeli"/>
      </w:pPr>
      <w:bookmarkStart w:id="241" w:name="_Ref146984870"/>
      <w:bookmarkStart w:id="242" w:name="_Ref146984858"/>
      <w:r>
        <w:t xml:space="preserve">Tabela </w:t>
      </w:r>
      <w:fldSimple w:instr=" SEQ Tabela \* ARABIC ">
        <w:r w:rsidR="00175820">
          <w:rPr>
            <w:noProof/>
          </w:rPr>
          <w:t>34</w:t>
        </w:r>
      </w:fldSimple>
      <w:bookmarkEnd w:id="241"/>
      <w:r>
        <w:t xml:space="preserve"> Rozdziały normy ISO 9001 w kontekście etapów cyklu </w:t>
      </w:r>
      <w:proofErr w:type="spellStart"/>
      <w:r>
        <w:t>Deminga</w:t>
      </w:r>
      <w:proofErr w:type="spellEnd"/>
      <w:r>
        <w:t xml:space="preserve"> (PDCA)</w:t>
      </w:r>
      <w:bookmarkEnd w:id="242"/>
    </w:p>
    <w:tbl>
      <w:tblPr>
        <w:tblStyle w:val="Tabela-Siatka"/>
        <w:tblW w:w="0" w:type="auto"/>
        <w:tblLook w:val="04A0" w:firstRow="1" w:lastRow="0" w:firstColumn="1" w:lastColumn="0" w:noHBand="0" w:noVBand="1"/>
      </w:tblPr>
      <w:tblGrid>
        <w:gridCol w:w="3118"/>
        <w:gridCol w:w="5953"/>
      </w:tblGrid>
      <w:tr w:rsidR="00F83D90" w:rsidRPr="00A81CF8" w14:paraId="484A5886" w14:textId="77777777" w:rsidTr="00A81CF8">
        <w:trPr>
          <w:cantSplit/>
          <w:tblHeader/>
        </w:trPr>
        <w:tc>
          <w:tcPr>
            <w:tcW w:w="3118" w:type="dxa"/>
            <w:vAlign w:val="center"/>
          </w:tcPr>
          <w:p w14:paraId="3C53746C" w14:textId="68373C9C" w:rsidR="00F83D90" w:rsidRPr="00A81CF8" w:rsidRDefault="00F83D90" w:rsidP="00A81CF8">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68A620EF" w14:textId="47FE81C3" w:rsidR="00F83D90" w:rsidRPr="00A81CF8" w:rsidRDefault="00A81CF8" w:rsidP="00A81CF8">
            <w:pPr>
              <w:keepNext/>
              <w:ind w:firstLine="0"/>
              <w:jc w:val="center"/>
              <w:rPr>
                <w:b/>
                <w:bCs/>
                <w:sz w:val="20"/>
                <w:szCs w:val="20"/>
                <w:lang w:val="pl-PL"/>
              </w:rPr>
            </w:pPr>
            <w:r>
              <w:rPr>
                <w:b/>
                <w:bCs/>
                <w:sz w:val="20"/>
                <w:szCs w:val="20"/>
                <w:lang w:val="pl-PL"/>
              </w:rPr>
              <w:t>R</w:t>
            </w:r>
            <w:r w:rsidR="00F83D90" w:rsidRPr="00A81CF8">
              <w:rPr>
                <w:b/>
                <w:bCs/>
                <w:sz w:val="20"/>
                <w:szCs w:val="20"/>
                <w:lang w:val="pl-PL"/>
              </w:rPr>
              <w:t>ozdział normy ISO 9001</w:t>
            </w:r>
          </w:p>
        </w:tc>
      </w:tr>
      <w:tr w:rsidR="00F83D90" w:rsidRPr="00A81CF8" w14:paraId="2E39766F" w14:textId="77777777" w:rsidTr="00A81CF8">
        <w:trPr>
          <w:cantSplit/>
        </w:trPr>
        <w:tc>
          <w:tcPr>
            <w:tcW w:w="3118" w:type="dxa"/>
            <w:vAlign w:val="center"/>
          </w:tcPr>
          <w:p w14:paraId="6732F581" w14:textId="2D92AD2A" w:rsidR="00F83D90" w:rsidRPr="00A81CF8" w:rsidRDefault="00A81CF8" w:rsidP="00A81CF8">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9013420" w14:textId="7D272AC3" w:rsidR="00F83D90" w:rsidRPr="00A81CF8" w:rsidRDefault="00F83D90" w:rsidP="008A0B73">
            <w:pPr>
              <w:ind w:firstLine="0"/>
              <w:rPr>
                <w:sz w:val="20"/>
                <w:szCs w:val="20"/>
                <w:lang w:val="pl-PL"/>
              </w:rPr>
            </w:pPr>
            <w:r w:rsidRPr="0082613F">
              <w:rPr>
                <w:sz w:val="20"/>
                <w:szCs w:val="20"/>
                <w:u w:val="single"/>
                <w:lang w:val="pl-PL"/>
              </w:rPr>
              <w:t>4. Kontekst organizacji</w:t>
            </w:r>
            <w:r w:rsidR="00A81CF8" w:rsidRPr="0082613F">
              <w:rPr>
                <w:sz w:val="20"/>
                <w:szCs w:val="20"/>
                <w:u w:val="single"/>
                <w:lang w:val="pl-PL"/>
              </w:rPr>
              <w:t>.</w:t>
            </w:r>
            <w:r w:rsidR="00A81CF8">
              <w:rPr>
                <w:sz w:val="20"/>
                <w:szCs w:val="20"/>
                <w:lang w:val="pl-PL"/>
              </w:rPr>
              <w:t xml:space="preserve"> SZJ musi być dostosowany do realiów organizacji uwzględniających m. in. potrzeby i wymagania jej interesariuszy.</w:t>
            </w:r>
          </w:p>
        </w:tc>
      </w:tr>
      <w:tr w:rsidR="00F83D90" w:rsidRPr="00A81CF8" w14:paraId="4C0F4F7F" w14:textId="77777777" w:rsidTr="00A81CF8">
        <w:trPr>
          <w:cantSplit/>
        </w:trPr>
        <w:tc>
          <w:tcPr>
            <w:tcW w:w="3118" w:type="dxa"/>
            <w:vAlign w:val="center"/>
          </w:tcPr>
          <w:p w14:paraId="6D814CC0" w14:textId="0554C5FE" w:rsidR="00F83D90" w:rsidRPr="00A81CF8" w:rsidRDefault="00A81CF8" w:rsidP="00A81CF8">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46A4615" w14:textId="3CA3C2BD" w:rsidR="00F83D90" w:rsidRPr="00A81CF8" w:rsidRDefault="00F83D90" w:rsidP="008A0B73">
            <w:pPr>
              <w:ind w:firstLine="0"/>
              <w:rPr>
                <w:sz w:val="20"/>
                <w:szCs w:val="20"/>
                <w:lang w:val="pl-PL"/>
              </w:rPr>
            </w:pPr>
            <w:r w:rsidRPr="0082613F">
              <w:rPr>
                <w:sz w:val="20"/>
                <w:szCs w:val="20"/>
                <w:u w:val="single"/>
                <w:lang w:val="pl-PL"/>
              </w:rPr>
              <w:t>5. Przywództwo</w:t>
            </w:r>
            <w:r w:rsidR="0082613F" w:rsidRPr="0082613F">
              <w:rPr>
                <w:sz w:val="20"/>
                <w:szCs w:val="20"/>
                <w:u w:val="single"/>
                <w:lang w:val="pl-PL"/>
              </w:rPr>
              <w:t>.</w:t>
            </w:r>
            <w:r w:rsidR="0082613F">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F83D90" w:rsidRPr="00A81CF8" w14:paraId="12AACDD8" w14:textId="77777777" w:rsidTr="00A81CF8">
        <w:trPr>
          <w:cantSplit/>
        </w:trPr>
        <w:tc>
          <w:tcPr>
            <w:tcW w:w="3118" w:type="dxa"/>
            <w:vAlign w:val="center"/>
          </w:tcPr>
          <w:p w14:paraId="02699A00" w14:textId="0074AB3A" w:rsidR="00F83D90" w:rsidRPr="00A81CF8" w:rsidRDefault="00A81CF8" w:rsidP="00A81CF8">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845A3D4" w14:textId="10731A0A" w:rsidR="00F83D90" w:rsidRPr="00A81CF8" w:rsidRDefault="00F83D90" w:rsidP="008A0B73">
            <w:pPr>
              <w:ind w:firstLine="0"/>
              <w:rPr>
                <w:sz w:val="20"/>
                <w:szCs w:val="20"/>
                <w:lang w:val="pl-PL"/>
              </w:rPr>
            </w:pPr>
            <w:r w:rsidRPr="0082613F">
              <w:rPr>
                <w:sz w:val="20"/>
                <w:szCs w:val="20"/>
                <w:u w:val="single"/>
                <w:lang w:val="pl-PL"/>
              </w:rPr>
              <w:t xml:space="preserve">6. </w:t>
            </w:r>
            <w:r w:rsidR="00A81CF8" w:rsidRPr="0082613F">
              <w:rPr>
                <w:sz w:val="20"/>
                <w:szCs w:val="20"/>
                <w:u w:val="single"/>
                <w:lang w:val="pl-PL"/>
              </w:rPr>
              <w:t>Planowanie</w:t>
            </w:r>
            <w:r w:rsidR="0082613F" w:rsidRPr="0082613F">
              <w:rPr>
                <w:sz w:val="20"/>
                <w:szCs w:val="20"/>
                <w:u w:val="single"/>
                <w:lang w:val="pl-PL"/>
              </w:rPr>
              <w:t>.</w:t>
            </w:r>
            <w:r w:rsidR="0082613F">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F83D90" w:rsidRPr="00A81CF8" w14:paraId="0FA2F79E" w14:textId="77777777" w:rsidTr="00A81CF8">
        <w:trPr>
          <w:cantSplit/>
        </w:trPr>
        <w:tc>
          <w:tcPr>
            <w:tcW w:w="3118" w:type="dxa"/>
            <w:vAlign w:val="center"/>
          </w:tcPr>
          <w:p w14:paraId="3DA78912" w14:textId="5CCEC9B7" w:rsidR="00F83D90" w:rsidRPr="00A81CF8" w:rsidRDefault="00A81CF8" w:rsidP="00A81CF8">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5F425AD1" w14:textId="0D921B9F" w:rsidR="00F83D90" w:rsidRPr="00A81CF8" w:rsidRDefault="00A81CF8" w:rsidP="008A0B73">
            <w:pPr>
              <w:ind w:firstLine="0"/>
              <w:rPr>
                <w:sz w:val="20"/>
                <w:szCs w:val="20"/>
                <w:lang w:val="pl-PL"/>
              </w:rPr>
            </w:pPr>
            <w:r w:rsidRPr="0082613F">
              <w:rPr>
                <w:sz w:val="20"/>
                <w:szCs w:val="20"/>
                <w:u w:val="single"/>
                <w:lang w:val="pl-PL"/>
              </w:rPr>
              <w:t>7. Wsparcie</w:t>
            </w:r>
            <w:r w:rsidR="0082613F" w:rsidRPr="0082613F">
              <w:rPr>
                <w:sz w:val="20"/>
                <w:szCs w:val="20"/>
                <w:u w:val="single"/>
                <w:lang w:val="pl-PL"/>
              </w:rPr>
              <w:t>.</w:t>
            </w:r>
            <w:r w:rsidR="0082613F">
              <w:rPr>
                <w:sz w:val="20"/>
                <w:szCs w:val="20"/>
                <w:lang w:val="pl-PL"/>
              </w:rPr>
              <w:t xml:space="preserve"> Organizacja określa i zapewnia odpowiednie zasoby i umiejętności do realizacji swoich planów.</w:t>
            </w:r>
          </w:p>
        </w:tc>
      </w:tr>
      <w:tr w:rsidR="00F83D90" w:rsidRPr="00A81CF8" w14:paraId="4C00C688" w14:textId="77777777" w:rsidTr="00A81CF8">
        <w:trPr>
          <w:cantSplit/>
        </w:trPr>
        <w:tc>
          <w:tcPr>
            <w:tcW w:w="3118" w:type="dxa"/>
            <w:vAlign w:val="center"/>
          </w:tcPr>
          <w:p w14:paraId="7A022D41" w14:textId="14D8A33E" w:rsidR="00F83D90" w:rsidRPr="00A81CF8" w:rsidRDefault="00A81CF8" w:rsidP="00A81CF8">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408F140B" w14:textId="515B7834" w:rsidR="00F83D90" w:rsidRPr="00A81CF8" w:rsidRDefault="00A81CF8" w:rsidP="008A0B73">
            <w:pPr>
              <w:ind w:firstLine="0"/>
              <w:rPr>
                <w:sz w:val="20"/>
                <w:szCs w:val="20"/>
                <w:lang w:val="pl-PL"/>
              </w:rPr>
            </w:pPr>
            <w:r w:rsidRPr="00DE1AB5">
              <w:rPr>
                <w:sz w:val="20"/>
                <w:szCs w:val="20"/>
                <w:u w:val="single"/>
                <w:lang w:val="pl-PL"/>
              </w:rPr>
              <w:t>8. Działania operacyjne</w:t>
            </w:r>
            <w:r w:rsidR="00DE1AB5" w:rsidRPr="00DE1AB5">
              <w:rPr>
                <w:sz w:val="20"/>
                <w:szCs w:val="20"/>
                <w:u w:val="single"/>
                <w:lang w:val="pl-PL"/>
              </w:rPr>
              <w:t>.</w:t>
            </w:r>
            <w:r w:rsidR="00DE1AB5">
              <w:rPr>
                <w:sz w:val="20"/>
                <w:szCs w:val="20"/>
                <w:lang w:val="pl-PL"/>
              </w:rPr>
              <w:t xml:space="preserve"> Organizacja planuje i realizuje działania na poziomie operacyjnym zapewniając odpowiedni nadzór nad procesem produkcji, by zapewnić klientom odpowiedni poziom jakości.</w:t>
            </w:r>
          </w:p>
        </w:tc>
      </w:tr>
      <w:tr w:rsidR="00F83D90" w:rsidRPr="00A81CF8" w14:paraId="534D8614" w14:textId="77777777" w:rsidTr="00A81CF8">
        <w:trPr>
          <w:cantSplit/>
        </w:trPr>
        <w:tc>
          <w:tcPr>
            <w:tcW w:w="3118" w:type="dxa"/>
            <w:vAlign w:val="center"/>
          </w:tcPr>
          <w:p w14:paraId="54CD35C2" w14:textId="199C63F7" w:rsidR="00F83D90" w:rsidRPr="00A81CF8" w:rsidRDefault="00A81CF8" w:rsidP="00A81CF8">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5F9431F6" w14:textId="4551CC7A" w:rsidR="00F83D90" w:rsidRPr="00A81CF8" w:rsidRDefault="00A81CF8" w:rsidP="008A0B73">
            <w:pPr>
              <w:ind w:firstLine="0"/>
              <w:rPr>
                <w:sz w:val="20"/>
                <w:szCs w:val="20"/>
                <w:lang w:val="pl-PL"/>
              </w:rPr>
            </w:pPr>
            <w:r w:rsidRPr="00DE1AB5">
              <w:rPr>
                <w:sz w:val="20"/>
                <w:szCs w:val="20"/>
                <w:u w:val="single"/>
                <w:lang w:val="pl-PL"/>
              </w:rPr>
              <w:t>9. Ocena efektów działania</w:t>
            </w:r>
            <w:r w:rsidR="00DE1AB5" w:rsidRPr="00DE1AB5">
              <w:rPr>
                <w:sz w:val="20"/>
                <w:szCs w:val="20"/>
                <w:u w:val="single"/>
                <w:lang w:val="pl-PL"/>
              </w:rPr>
              <w:t>.</w:t>
            </w:r>
            <w:r w:rsidR="00DE1AB5">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F83D90" w:rsidRPr="00A81CF8" w14:paraId="4C1D0DB4" w14:textId="77777777" w:rsidTr="00A81CF8">
        <w:trPr>
          <w:cantSplit/>
        </w:trPr>
        <w:tc>
          <w:tcPr>
            <w:tcW w:w="3118" w:type="dxa"/>
            <w:vAlign w:val="center"/>
          </w:tcPr>
          <w:p w14:paraId="601D93B1" w14:textId="106D6C66" w:rsidR="00F83D90" w:rsidRPr="00A81CF8" w:rsidRDefault="00A81CF8" w:rsidP="00A81CF8">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69B7D2C0" w14:textId="0E7C809F" w:rsidR="00F83D90" w:rsidRPr="00A81CF8" w:rsidRDefault="00A81CF8" w:rsidP="008A0B73">
            <w:pPr>
              <w:ind w:firstLine="0"/>
              <w:rPr>
                <w:sz w:val="20"/>
                <w:szCs w:val="20"/>
                <w:lang w:val="pl-PL"/>
              </w:rPr>
            </w:pPr>
            <w:r w:rsidRPr="00DE1AB5">
              <w:rPr>
                <w:sz w:val="20"/>
                <w:szCs w:val="20"/>
                <w:u w:val="single"/>
                <w:lang w:val="pl-PL"/>
              </w:rPr>
              <w:t>10. Poprawa</w:t>
            </w:r>
            <w:r w:rsidR="00DE1AB5" w:rsidRPr="00DE1AB5">
              <w:rPr>
                <w:sz w:val="20"/>
                <w:szCs w:val="20"/>
                <w:u w:val="single"/>
                <w:lang w:val="pl-PL"/>
              </w:rPr>
              <w:t>.</w:t>
            </w:r>
            <w:r w:rsidR="00DE1AB5">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12934D2A" w14:textId="02DF77F0" w:rsidR="00F83D90" w:rsidRDefault="00A81CF8" w:rsidP="00A81CF8">
      <w:pPr>
        <w:pStyle w:val="rdo"/>
      </w:pPr>
      <w:r>
        <w:t xml:space="preserve">Źródło: opracowanie własne na podstawie </w:t>
      </w:r>
      <w:r>
        <w:fldChar w:fldCharType="begin" w:fldLock="1"/>
      </w:r>
      <w:r w:rsidR="00175820">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2A88D5B3" w14:textId="77777777" w:rsidR="00F83D90" w:rsidRDefault="00F83D90" w:rsidP="008A0B73"/>
    <w:p w14:paraId="1F97CA97" w14:textId="5510B4C6" w:rsidR="005576E6" w:rsidRPr="005576E6" w:rsidRDefault="005A512A" w:rsidP="008A0B73">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t xml:space="preserve">Tabela </w:t>
      </w:r>
      <w:r>
        <w:rPr>
          <w:noProof/>
        </w:rPr>
        <w:t>33</w:t>
      </w:r>
      <w:r>
        <w:fldChar w:fldCharType="end"/>
      </w:r>
      <w:r>
        <w:t xml:space="preserve">) Największą część działań opisanych w normie stanowią te związane z planowaniem. Podkreśla to znaczącą rolę przygotowania do wdrażania działań, które to przygotowanie może znacznie ograniczyć </w:t>
      </w:r>
      <w:r>
        <w:lastRenderedPageBreak/>
        <w:t xml:space="preserve">koszt błędów wynikających z pominięcia analizy możliwych do przewidzenia wyzwań. </w:t>
      </w:r>
      <w:r w:rsidR="00F83D90">
        <w:t xml:space="preserve">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F83D90">
        <w:fldChar w:fldCharType="begin" w:fldLock="1"/>
      </w:r>
      <w:r w:rsidR="00A81CF8">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rsidR="00F83D90">
        <w:fldChar w:fldCharType="separate"/>
      </w:r>
      <w:r w:rsidR="00F83D90" w:rsidRPr="00F83D90">
        <w:rPr>
          <w:noProof/>
        </w:rPr>
        <w:t>(Grudowski, 2020, ss. 113–114)</w:t>
      </w:r>
      <w:r w:rsidR="00F83D90">
        <w:fldChar w:fldCharType="end"/>
      </w:r>
      <w:r w:rsidR="00F83D90">
        <w:t>.</w:t>
      </w:r>
    </w:p>
    <w:p w14:paraId="2D30DB26" w14:textId="77777777" w:rsidR="005576E6" w:rsidRPr="005576E6" w:rsidRDefault="005576E6" w:rsidP="008A0B73"/>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DD5E3D">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lastRenderedPageBreak/>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43"/>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81114A1" w:rsidR="008A0B73" w:rsidRPr="00233788" w:rsidRDefault="008A0B73" w:rsidP="008A0B73">
      <w:pPr>
        <w:pStyle w:val="Tytutabeli"/>
        <w:rPr>
          <w:color w:val="FF0000"/>
        </w:rPr>
      </w:pPr>
      <w:bookmarkStart w:id="244" w:name="_Ref411054421"/>
      <w:bookmarkStart w:id="245" w:name="_Ref411054409"/>
      <w:bookmarkStart w:id="246"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35</w:t>
      </w:r>
      <w:r>
        <w:rPr>
          <w:color w:val="FF0000"/>
        </w:rPr>
        <w:fldChar w:fldCharType="end"/>
      </w:r>
      <w:bookmarkEnd w:id="244"/>
      <w:r w:rsidRPr="00233788">
        <w:rPr>
          <w:color w:val="FF0000"/>
        </w:rPr>
        <w:t>. 8 zasad CAF dla edukacji, a grupy interesariuszy</w:t>
      </w:r>
      <w:bookmarkEnd w:id="245"/>
      <w:bookmarkEnd w:id="246"/>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3"/>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3"/>
      </w:r>
    </w:p>
    <w:p w14:paraId="4CB8B632" w14:textId="77777777" w:rsidR="008A0B73" w:rsidRPr="00233788" w:rsidRDefault="008A0B73" w:rsidP="008A0B73">
      <w:pPr>
        <w:rPr>
          <w:color w:val="FF0000"/>
        </w:rPr>
      </w:pPr>
      <w:commentRangeStart w:id="247"/>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7"/>
      <w:r>
        <w:rPr>
          <w:rStyle w:val="Odwoaniedokomentarza"/>
          <w:rFonts w:ascii="Times New Roman" w:eastAsia="Times New Roman" w:hAnsi="Times New Roman"/>
          <w:szCs w:val="20"/>
          <w:lang w:eastAsia="pl-PL"/>
        </w:rPr>
        <w:commentReference w:id="247"/>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8"/>
      <w:r w:rsidRPr="00233788">
        <w:rPr>
          <w:color w:val="FF0000"/>
        </w:rPr>
        <w:t>.</w:t>
      </w:r>
      <w:commentRangeEnd w:id="248"/>
      <w:r w:rsidRPr="00233788">
        <w:rPr>
          <w:rStyle w:val="Odwoaniedokomentarza"/>
          <w:rFonts w:ascii="Times New Roman" w:eastAsia="Times New Roman" w:hAnsi="Times New Roman"/>
          <w:color w:val="FF0000"/>
          <w:szCs w:val="20"/>
          <w:lang w:eastAsia="pl-PL"/>
        </w:rPr>
        <w:commentReference w:id="248"/>
      </w:r>
    </w:p>
    <w:p w14:paraId="41078C04" w14:textId="77777777" w:rsidR="008A0B73" w:rsidRPr="00233788" w:rsidRDefault="008A0B73" w:rsidP="008A0B73">
      <w:pPr>
        <w:rPr>
          <w:color w:val="FF0000"/>
        </w:rPr>
      </w:pPr>
    </w:p>
    <w:p w14:paraId="599356C9" w14:textId="6488941B" w:rsidR="008A0B73" w:rsidRPr="00233788" w:rsidRDefault="008A0B73" w:rsidP="008A0B73">
      <w:pPr>
        <w:pStyle w:val="Tytutabeli"/>
        <w:rPr>
          <w:color w:val="FF0000"/>
        </w:rPr>
      </w:pPr>
      <w:bookmarkStart w:id="249" w:name="_Ref134898257"/>
      <w:bookmarkStart w:id="250"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36</w:t>
      </w:r>
      <w:r>
        <w:rPr>
          <w:color w:val="FF0000"/>
        </w:rPr>
        <w:fldChar w:fldCharType="end"/>
      </w:r>
      <w:bookmarkEnd w:id="249"/>
      <w:r w:rsidRPr="00233788">
        <w:rPr>
          <w:color w:val="FF0000"/>
        </w:rPr>
        <w:t xml:space="preserve"> Relacje między wymaganiami dla wewnętrznych systemów zapewniania jakości kształcenia określonymi w statucie PKA, a standardami ESG (ENQA).</w:t>
      </w:r>
      <w:bookmarkEnd w:id="250"/>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51" w:name="_Toc137806562"/>
      <w:bookmarkEnd w:id="238"/>
      <w:r w:rsidRPr="00233788">
        <w:t>Uwarunkowania zarządzania jakością uczelni w Polsce</w:t>
      </w:r>
      <w:bookmarkEnd w:id="251"/>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52" w:name="_Ref135921390"/>
      <w:bookmarkStart w:id="253"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4"/>
    </w:p>
    <w:p w14:paraId="6FD0F571" w14:textId="77777777" w:rsidR="008A0B73" w:rsidRPr="00233788" w:rsidRDefault="008A0B73" w:rsidP="008A0B73">
      <w:r w:rsidRPr="00233788">
        <w:t>Sułkowski</w:t>
      </w:r>
      <w:commentRangeEnd w:id="254"/>
      <w:r w:rsidR="009A70F2">
        <w:rPr>
          <w:rStyle w:val="Odwoaniedokomentarza"/>
          <w:rFonts w:ascii="Times New Roman" w:eastAsia="Times New Roman" w:hAnsi="Times New Roman"/>
          <w:szCs w:val="20"/>
          <w:lang w:eastAsia="pl-PL"/>
        </w:rPr>
        <w:commentReference w:id="254"/>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lastRenderedPageBreak/>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5"/>
    </w:p>
    <w:commentRangeEnd w:id="255"/>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5"/>
      </w:r>
    </w:p>
    <w:p w14:paraId="3D42098D" w14:textId="7EA4BB6A" w:rsidR="00A26BFA" w:rsidRPr="00233788" w:rsidRDefault="0063091A" w:rsidP="004E7B54">
      <w:pPr>
        <w:pStyle w:val="Nagwek2"/>
      </w:pPr>
      <w:bookmarkStart w:id="256" w:name="_Ref140912412"/>
      <w:r w:rsidRPr="00233788">
        <w:t>Interesariusze uczelni, a wymagania wobec efektów jej działalności</w:t>
      </w:r>
      <w:bookmarkEnd w:id="252"/>
      <w:bookmarkEnd w:id="253"/>
      <w:bookmarkEnd w:id="256"/>
    </w:p>
    <w:p w14:paraId="5B32B9D4" w14:textId="77777777" w:rsidR="00FA6769" w:rsidRPr="00FA6769" w:rsidRDefault="00FA6769" w:rsidP="00FA6769">
      <w:pPr>
        <w:pStyle w:val="Nagwek3"/>
      </w:pPr>
      <w:bookmarkStart w:id="257" w:name="_Toc137806566"/>
      <w:bookmarkStart w:id="258"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w:t>
      </w:r>
      <w:r w:rsidRPr="00CB7961">
        <w:lastRenderedPageBreak/>
        <w:t xml:space="preserve">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lastRenderedPageBreak/>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lastRenderedPageBreak/>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49800C5" w:rsidR="00FA6769" w:rsidRPr="00F755BF" w:rsidRDefault="00FA6769" w:rsidP="00FA6769">
      <w:pPr>
        <w:pStyle w:val="Tytutabeli"/>
      </w:pPr>
      <w:bookmarkStart w:id="259" w:name="_Ref134899247"/>
      <w:bookmarkStart w:id="260" w:name="_Ref134897836"/>
      <w:bookmarkStart w:id="261" w:name="_Toc138254693"/>
      <w:r w:rsidRPr="00F755BF">
        <w:t xml:space="preserve">Tabela </w:t>
      </w:r>
      <w:fldSimple w:instr=" SEQ Tabela \* ARABIC ">
        <w:r w:rsidR="00175820">
          <w:rPr>
            <w:noProof/>
          </w:rPr>
          <w:t>37</w:t>
        </w:r>
      </w:fldSimple>
      <w:bookmarkEnd w:id="259"/>
      <w:r w:rsidRPr="00F755BF">
        <w:t xml:space="preserve"> Typologia interesariuszy wg Mitchell et al.</w:t>
      </w:r>
      <w:bookmarkEnd w:id="260"/>
      <w:bookmarkEnd w:id="26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62"/>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2"/>
      <w:r w:rsidRPr="00A07201">
        <w:rPr>
          <w:rStyle w:val="Odwoaniedokomentarza"/>
          <w:rFonts w:ascii="Times New Roman" w:eastAsia="Times New Roman" w:hAnsi="Times New Roman"/>
          <w:szCs w:val="20"/>
          <w:lang w:eastAsia="pl-PL"/>
        </w:rPr>
        <w:commentReference w:id="262"/>
      </w:r>
    </w:p>
    <w:p w14:paraId="14A494ED" w14:textId="23F19EF4" w:rsidR="00FA6769" w:rsidRPr="00A07201" w:rsidRDefault="00FA6769" w:rsidP="00FA6769">
      <w:pPr>
        <w:pStyle w:val="Tytutabeli"/>
      </w:pPr>
      <w:bookmarkStart w:id="263" w:name="_Ref134897865"/>
      <w:bookmarkStart w:id="264" w:name="_Ref134897858"/>
      <w:bookmarkStart w:id="265" w:name="_Toc138254694"/>
      <w:r w:rsidRPr="00A07201">
        <w:t xml:space="preserve">Tabela </w:t>
      </w:r>
      <w:fldSimple w:instr=" SEQ Tabela \* ARABIC ">
        <w:r w:rsidR="00175820">
          <w:rPr>
            <w:noProof/>
          </w:rPr>
          <w:t>38</w:t>
        </w:r>
      </w:fldSimple>
      <w:bookmarkEnd w:id="263"/>
      <w:r w:rsidRPr="00A07201">
        <w:t xml:space="preserve"> Przykładowe cechy interesariuszy uczelni wyższej</w:t>
      </w:r>
      <w:bookmarkEnd w:id="264"/>
      <w:bookmarkEnd w:id="265"/>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6"/>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6"/>
      <w:r>
        <w:rPr>
          <w:rStyle w:val="Odwoaniedokomentarza"/>
          <w:rFonts w:ascii="Times New Roman" w:eastAsia="Times New Roman" w:hAnsi="Times New Roman"/>
          <w:szCs w:val="20"/>
          <w:lang w:eastAsia="pl-PL"/>
        </w:rPr>
        <w:commentReference w:id="266"/>
      </w:r>
    </w:p>
    <w:p w14:paraId="47055A25" w14:textId="77777777" w:rsidR="00FA6769" w:rsidRPr="00233788" w:rsidRDefault="00FA6769" w:rsidP="00FA6769">
      <w:pPr>
        <w:pStyle w:val="Nagwek3"/>
      </w:pPr>
      <w:r w:rsidRPr="00233788">
        <w:t>Sposoby komunikacji z różnymi grupami interesariuszy</w:t>
      </w:r>
      <w:bookmarkEnd w:id="257"/>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7" w:name="_Ref135910228"/>
      <w:bookmarkStart w:id="268" w:name="_Ref135910231"/>
      <w:bookmarkStart w:id="269"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7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70"/>
      <w:r w:rsidRPr="00233788">
        <w:rPr>
          <w:rStyle w:val="Odwoaniedokomentarza"/>
          <w:rFonts w:ascii="Times New Roman" w:eastAsia="Times New Roman" w:hAnsi="Times New Roman"/>
          <w:color w:val="FF0000"/>
          <w:szCs w:val="20"/>
          <w:lang w:eastAsia="pl-PL"/>
        </w:rPr>
        <w:commentReference w:id="270"/>
      </w:r>
    </w:p>
    <w:p w14:paraId="12B53012" w14:textId="77777777" w:rsidR="00FA6769" w:rsidRPr="00233788" w:rsidRDefault="00FA6769" w:rsidP="00FA6769">
      <w:pPr>
        <w:keepNext/>
        <w:rPr>
          <w:noProof/>
          <w:color w:val="FF0000"/>
          <w:lang w:eastAsia="pl-PL"/>
        </w:rPr>
      </w:pPr>
      <w:commentRangeStart w:id="271"/>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72"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72"/>
    </w:p>
    <w:p w14:paraId="3A405A3B" w14:textId="77777777" w:rsidR="00FA6769" w:rsidRPr="00233788" w:rsidRDefault="00FA6769" w:rsidP="00FA6769">
      <w:pPr>
        <w:pStyle w:val="rdo"/>
      </w:pPr>
      <w:r w:rsidRPr="00233788">
        <w:t>Źródło: opracowanie własne.</w:t>
      </w:r>
      <w:commentRangeEnd w:id="271"/>
      <w:r w:rsidRPr="00233788">
        <w:rPr>
          <w:rStyle w:val="Odwoaniedokomentarza"/>
          <w:rFonts w:ascii="Times New Roman" w:hAnsi="Times New Roman"/>
          <w:bCs w:val="0"/>
          <w:color w:val="FF0000"/>
          <w:szCs w:val="20"/>
          <w:lang w:eastAsia="pl-PL"/>
        </w:rPr>
        <w:commentReference w:id="271"/>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73"/>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73"/>
      <w:r w:rsidRPr="00233788">
        <w:rPr>
          <w:rStyle w:val="Odwoaniedokomentarza"/>
          <w:rFonts w:ascii="Times New Roman" w:eastAsia="Times New Roman" w:hAnsi="Times New Roman"/>
          <w:color w:val="FF0000"/>
          <w:szCs w:val="20"/>
          <w:lang w:eastAsia="pl-PL"/>
        </w:rPr>
        <w:commentReference w:id="273"/>
      </w:r>
    </w:p>
    <w:p w14:paraId="096EB3E0" w14:textId="77777777" w:rsidR="00FA6769" w:rsidRDefault="00FA6769" w:rsidP="00FA6769">
      <w:pPr>
        <w:pStyle w:val="Rysunek"/>
      </w:pPr>
      <w:bookmarkStart w:id="274" w:name="_Ref134900321"/>
      <w:bookmarkStart w:id="275" w:name="_Ref134900311"/>
      <w:bookmarkStart w:id="276" w:name="_Toc139741279"/>
      <w:r w:rsidRPr="00233788">
        <w:t xml:space="preserve">Rysunek </w:t>
      </w:r>
      <w:fldSimple w:instr=" SEQ Rysunek \* ARABIC ">
        <w:r>
          <w:rPr>
            <w:noProof/>
          </w:rPr>
          <w:t>20</w:t>
        </w:r>
      </w:fldSimple>
      <w:bookmarkEnd w:id="274"/>
      <w:r w:rsidRPr="00233788">
        <w:t xml:space="preserve"> Model poziomów relacji interesariuszy z uczelnią wyższą.</w:t>
      </w:r>
      <w:bookmarkEnd w:id="275"/>
      <w:bookmarkEnd w:id="276"/>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10DF7227" w:rsidR="00FA6769" w:rsidRPr="00233788" w:rsidRDefault="00FA6769" w:rsidP="00FA6769">
      <w:pPr>
        <w:pStyle w:val="Legenda"/>
        <w:keepNext/>
        <w:rPr>
          <w:color w:val="FF0000"/>
        </w:rPr>
      </w:pPr>
      <w:bookmarkStart w:id="277" w:name="_Ref134898201"/>
      <w:bookmarkStart w:id="278"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39</w:t>
      </w:r>
      <w:r>
        <w:rPr>
          <w:color w:val="FF0000"/>
        </w:rPr>
        <w:fldChar w:fldCharType="end"/>
      </w:r>
      <w:r w:rsidRPr="00233788">
        <w:rPr>
          <w:color w:val="FF0000"/>
        </w:rPr>
        <w:t xml:space="preserve"> Narzędzie do analizy siły oddziaływań interesariuszy na uczelnię</w:t>
      </w:r>
      <w:bookmarkEnd w:id="277"/>
      <w:bookmarkEnd w:id="278"/>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9" w:name="_Toc137806567"/>
      <w:bookmarkEnd w:id="258"/>
      <w:bookmarkEnd w:id="267"/>
      <w:bookmarkEnd w:id="268"/>
      <w:bookmarkEnd w:id="26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9"/>
    </w:p>
    <w:p w14:paraId="598BB3CF" w14:textId="77777777" w:rsidR="00F922BA" w:rsidRPr="00233788" w:rsidRDefault="00F922BA" w:rsidP="00F922BA">
      <w:pPr>
        <w:pStyle w:val="Nagwek2"/>
        <w:rPr>
          <w:color w:val="FF0000"/>
        </w:rPr>
      </w:pPr>
      <w:bookmarkStart w:id="280" w:name="_Toc137806568"/>
      <w:r w:rsidRPr="00233788">
        <w:rPr>
          <w:color w:val="FF0000"/>
        </w:rPr>
        <w:t>Rola zarządzania jakością w doskonaleniu usług uczelni technicznych</w:t>
      </w:r>
      <w:bookmarkEnd w:id="280"/>
    </w:p>
    <w:p w14:paraId="138C91BE" w14:textId="381D5569" w:rsidR="00F922BA" w:rsidRDefault="00F922BA" w:rsidP="00F922BA">
      <w:pPr>
        <w:pStyle w:val="Nagwek2"/>
      </w:pPr>
      <w:bookmarkStart w:id="281" w:name="_Toc137806570"/>
      <w:r w:rsidRPr="00233788">
        <w:t xml:space="preserve">Różnice w postrzeganiu </w:t>
      </w:r>
      <w:r w:rsidR="00501216">
        <w:t xml:space="preserve">jakości </w:t>
      </w:r>
      <w:r w:rsidRPr="00233788">
        <w:t>przez różne grupy interesariuszy</w:t>
      </w:r>
      <w:bookmarkEnd w:id="281"/>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2"/>
      <w:r w:rsidR="00501216">
        <w:t>interesariuszy</w:t>
      </w:r>
      <w:r w:rsidR="00100EFD">
        <w:t xml:space="preserve"> </w:t>
      </w:r>
      <w:commentRangeEnd w:id="282"/>
      <w:r w:rsidR="00100EFD">
        <w:rPr>
          <w:rStyle w:val="Odwoaniedokomentarza"/>
          <w:rFonts w:ascii="Times New Roman" w:eastAsia="Times New Roman" w:hAnsi="Times New Roman"/>
          <w:szCs w:val="20"/>
          <w:lang w:eastAsia="pl-PL"/>
        </w:rPr>
        <w:commentReference w:id="282"/>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3" w:name="_Toc137806571"/>
      <w:r w:rsidRPr="00233788">
        <w:t xml:space="preserve">Założenia i cele badań </w:t>
      </w:r>
      <w:r w:rsidR="007B295C">
        <w:t>jakościowych: wywiady pogłębione z interesariuszami uczelni</w:t>
      </w:r>
      <w:bookmarkEnd w:id="283"/>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4"/>
      <w:r w:rsidR="00545BFC">
        <w:rPr>
          <w:rStyle w:val="Odwoaniedokomentarza"/>
          <w:rFonts w:ascii="Times New Roman" w:eastAsia="Times New Roman" w:hAnsi="Times New Roman"/>
          <w:szCs w:val="20"/>
          <w:lang w:eastAsia="pl-PL"/>
        </w:rPr>
        <w:commentReference w:id="284"/>
      </w:r>
    </w:p>
    <w:p w14:paraId="5EA47BD2" w14:textId="77777777" w:rsidR="00501216" w:rsidRPr="00233788" w:rsidRDefault="00501216" w:rsidP="00501216"/>
    <w:p w14:paraId="5E19CA8C" w14:textId="77777777" w:rsidR="00F922BA" w:rsidRDefault="00F922BA" w:rsidP="00F922BA">
      <w:pPr>
        <w:pStyle w:val="Nagwek3"/>
      </w:pPr>
      <w:bookmarkStart w:id="285" w:name="_Ref137733795"/>
      <w:bookmarkStart w:id="286" w:name="_Toc137806572"/>
      <w:r>
        <w:lastRenderedPageBreak/>
        <w:t>Analiza wyników badania jakościowego</w:t>
      </w:r>
      <w:bookmarkEnd w:id="285"/>
      <w:bookmarkEnd w:id="28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974671C" w:rsidR="00CB323D" w:rsidRDefault="00CB323D" w:rsidP="00CB323D">
      <w:pPr>
        <w:pStyle w:val="Tytutabeli"/>
      </w:pPr>
      <w:bookmarkStart w:id="287" w:name="_Ref138254745"/>
      <w:bookmarkStart w:id="288" w:name="_Toc138254696"/>
      <w:bookmarkStart w:id="289" w:name="_Ref138254740"/>
      <w:r>
        <w:t xml:space="preserve">Tabela </w:t>
      </w:r>
      <w:fldSimple w:instr=" SEQ Tabela \* ARABIC ">
        <w:r w:rsidR="00175820">
          <w:rPr>
            <w:noProof/>
          </w:rPr>
          <w:t>40</w:t>
        </w:r>
      </w:fldSimple>
      <w:bookmarkEnd w:id="287"/>
      <w:r>
        <w:t xml:space="preserve"> Liczba osób reprezentujących każdą z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90"/>
      <w:r w:rsidRPr="000F7C66">
        <w:t xml:space="preserve">(ID:29; </w:t>
      </w:r>
      <w:proofErr w:type="spellStart"/>
      <w:r w:rsidRPr="000F7C66">
        <w:t>NTech</w:t>
      </w:r>
      <w:proofErr w:type="spellEnd"/>
      <w:r w:rsidRPr="000F7C66">
        <w:t>; A_R</w:t>
      </w:r>
      <w:r>
        <w:t>_P</w:t>
      </w:r>
      <w:r w:rsidRPr="000F7C66">
        <w:t xml:space="preserve">; 5; m; F; n/t) </w:t>
      </w:r>
      <w:commentRangeEnd w:id="290"/>
      <w:r w:rsidR="00E14ABA">
        <w:rPr>
          <w:rStyle w:val="Odwoaniedokomentarza"/>
          <w:rFonts w:ascii="Times New Roman" w:eastAsia="Times New Roman" w:hAnsi="Times New Roman"/>
          <w:i w:val="0"/>
          <w:iCs w:val="0"/>
          <w:color w:val="auto"/>
          <w:szCs w:val="20"/>
          <w:lang w:eastAsia="pl-PL"/>
        </w:rPr>
        <w:commentReference w:id="29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75D74BD6" w:rsidR="00B81819" w:rsidRDefault="00B81819" w:rsidP="00B81819">
      <w:pPr>
        <w:pStyle w:val="Tytutabeli"/>
      </w:pPr>
      <w:bookmarkStart w:id="291" w:name="_Ref138080539"/>
      <w:bookmarkStart w:id="292" w:name="_Ref138080531"/>
      <w:bookmarkStart w:id="293" w:name="_Toc138254697"/>
      <w:r>
        <w:t xml:space="preserve">Tabela </w:t>
      </w:r>
      <w:fldSimple w:instr=" SEQ Tabela \* ARABIC ">
        <w:r w:rsidR="00175820">
          <w:rPr>
            <w:noProof/>
          </w:rPr>
          <w:t>41</w:t>
        </w:r>
      </w:fldSimple>
      <w:bookmarkEnd w:id="291"/>
      <w:r>
        <w:t xml:space="preserve"> Liczba wskazań najważniejszych grup interesariuszy wśród 33 respondentów wywiadów pogłębionych</w:t>
      </w:r>
      <w:bookmarkEnd w:id="292"/>
      <w:bookmarkEnd w:id="29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4" w:name="_Toc137806574"/>
      <w:bookmarkStart w:id="295" w:name="_Toc137806573"/>
      <w:r>
        <w:lastRenderedPageBreak/>
        <w:t xml:space="preserve">(puste) </w:t>
      </w:r>
      <w:r w:rsidRPr="00233788">
        <w:t>Rola interesariuszy w praktyce zarządzania uczelniami technicznymi w Polsce</w:t>
      </w:r>
      <w:bookmarkEnd w:id="29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6" w:name="_Toc137806575"/>
      <w:r w:rsidRPr="00233788">
        <w:lastRenderedPageBreak/>
        <w:t>Koncepcja zarządzania jakością uczelni z uwzględnieniem interesariuszy</w:t>
      </w:r>
      <w:bookmarkEnd w:id="296"/>
    </w:p>
    <w:p w14:paraId="66394082" w14:textId="77777777" w:rsidR="00DD50DE" w:rsidRPr="00233788" w:rsidRDefault="00DD50DE" w:rsidP="00DD50DE">
      <w:pPr>
        <w:pStyle w:val="Nagwek2"/>
      </w:pPr>
      <w:bookmarkStart w:id="297" w:name="_Toc137806576"/>
      <w:commentRangeStart w:id="298"/>
      <w:r w:rsidRPr="00233788">
        <w:t xml:space="preserve">Metodologia </w:t>
      </w:r>
      <w:commentRangeEnd w:id="298"/>
      <w:r w:rsidR="00E14ABA">
        <w:rPr>
          <w:rStyle w:val="Odwoaniedokomentarza"/>
          <w:rFonts w:ascii="Times New Roman" w:eastAsia="Times New Roman" w:hAnsi="Times New Roman"/>
          <w:b w:val="0"/>
          <w:bCs w:val="0"/>
          <w:i w:val="0"/>
          <w:szCs w:val="20"/>
          <w:lang w:eastAsia="pl-PL"/>
        </w:rPr>
        <w:commentReference w:id="298"/>
      </w:r>
      <w:r w:rsidRPr="00233788">
        <w:t>doskonalenia jakości z wykorzystaniem pomiaru Indeksu Satysfakcji Interesariuszy</w:t>
      </w:r>
      <w:bookmarkEnd w:id="297"/>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9" w:name="_Toc137806578"/>
      <w:bookmarkStart w:id="300" w:name="_Ref137972036"/>
      <w:bookmarkStart w:id="301" w:name="_Ref138021609"/>
      <w:r w:rsidRPr="007B295C">
        <w:t>Założenia i c</w:t>
      </w:r>
      <w:r w:rsidR="003C08E8" w:rsidRPr="007B295C">
        <w:t xml:space="preserve">ele badań </w:t>
      </w:r>
      <w:bookmarkEnd w:id="299"/>
      <w:bookmarkEnd w:id="300"/>
      <w:r w:rsidRPr="007B295C">
        <w:t>ilościowych – statystyczno-empirycznych</w:t>
      </w:r>
      <w:bookmarkEnd w:id="301"/>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02"/>
      <w:r w:rsidRPr="00BC4204">
        <w:rPr>
          <w:noProof/>
          <w:lang w:eastAsia="pl-PL"/>
        </w:rPr>
        <w:drawing>
          <wp:inline distT="0" distB="0" distL="0" distR="0" wp14:anchorId="7F13C64E" wp14:editId="372966B5">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2"/>
      <w:r w:rsidR="00BC4204">
        <w:rPr>
          <w:rStyle w:val="Odwoaniedokomentarza"/>
          <w:rFonts w:ascii="Times New Roman" w:eastAsia="Times New Roman" w:hAnsi="Times New Roman"/>
          <w:szCs w:val="20"/>
          <w:lang w:eastAsia="pl-PL"/>
        </w:rPr>
        <w:commentReference w:id="302"/>
      </w:r>
    </w:p>
    <w:p w14:paraId="51CFF957" w14:textId="4DAC71D0" w:rsidR="003C08E8" w:rsidRPr="00233788" w:rsidRDefault="003C08E8" w:rsidP="00BC4204">
      <w:pPr>
        <w:pStyle w:val="Rysunek"/>
      </w:pPr>
      <w:bookmarkStart w:id="303" w:name="_Ref437094338"/>
      <w:bookmarkStart w:id="304" w:name="_Ref437094349"/>
      <w:bookmarkStart w:id="305" w:name="_Toc437182121"/>
      <w:bookmarkStart w:id="306" w:name="_Toc139741280"/>
      <w:r w:rsidRPr="00BC4204">
        <w:t xml:space="preserve">Rysunek </w:t>
      </w:r>
      <w:fldSimple w:instr=" SEQ Rysunek \* ARABIC ">
        <w:r w:rsidR="004F5E18">
          <w:rPr>
            <w:noProof/>
          </w:rPr>
          <w:t>21</w:t>
        </w:r>
      </w:fldSimple>
      <w:bookmarkEnd w:id="303"/>
      <w:r w:rsidRPr="00BC4204">
        <w:t xml:space="preserve"> Model relacji między jakością usług uczelni technicznej, a satysfakcją interesariuszy oraz zarobkami</w:t>
      </w:r>
      <w:r w:rsidRPr="00233788">
        <w:t xml:space="preserve"> absolwentów.</w:t>
      </w:r>
      <w:bookmarkEnd w:id="304"/>
      <w:bookmarkEnd w:id="305"/>
      <w:bookmarkEnd w:id="306"/>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9C70D0" w:rsidR="003C08E8" w:rsidRPr="00684943" w:rsidRDefault="003C08E8" w:rsidP="003C08E8">
      <w:pPr>
        <w:pStyle w:val="Tytutabeli"/>
      </w:pPr>
      <w:bookmarkStart w:id="307" w:name="_Ref134898899"/>
      <w:bookmarkStart w:id="308" w:name="_Toc138254698"/>
      <w:r w:rsidRPr="00684943">
        <w:t xml:space="preserve">Tabela </w:t>
      </w:r>
      <w:fldSimple w:instr=" SEQ Tabela \* ARABIC ">
        <w:r w:rsidR="00175820">
          <w:rPr>
            <w:noProof/>
          </w:rPr>
          <w:t>42</w:t>
        </w:r>
      </w:fldSimple>
      <w:r w:rsidRPr="00684943">
        <w:t xml:space="preserve"> Wybrane grupy interesariuszy uwzględnione w badaniu satysfakcji interesariuszy polskich uczelni technicznych</w:t>
      </w:r>
      <w:bookmarkEnd w:id="307"/>
      <w:bookmarkEnd w:id="30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9"/>
      <w:commentRangeStart w:id="310"/>
      <w:r w:rsidRPr="00684943">
        <w:t>Do badania wybrano 2</w:t>
      </w:r>
      <w:r w:rsidR="003019CD" w:rsidRPr="00684943">
        <w:t>2</w:t>
      </w:r>
      <w:r w:rsidRPr="00684943">
        <w:t xml:space="preserve"> </w:t>
      </w:r>
      <w:r w:rsidR="00086FA2" w:rsidRPr="00684943">
        <w:t xml:space="preserve">publiczne </w:t>
      </w:r>
      <w:commentRangeEnd w:id="309"/>
      <w:r w:rsidR="00E14ABA">
        <w:rPr>
          <w:rStyle w:val="Odwoaniedokomentarza"/>
          <w:rFonts w:ascii="Times New Roman" w:eastAsia="Times New Roman" w:hAnsi="Times New Roman"/>
          <w:szCs w:val="20"/>
          <w:lang w:eastAsia="pl-PL"/>
        </w:rPr>
        <w:commentReference w:id="30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10"/>
      <w:r w:rsidR="00500A66">
        <w:rPr>
          <w:rStyle w:val="Odwoaniedokomentarza"/>
          <w:rFonts w:ascii="Times New Roman" w:eastAsia="Times New Roman" w:hAnsi="Times New Roman"/>
          <w:szCs w:val="20"/>
          <w:lang w:eastAsia="pl-PL"/>
        </w:rPr>
        <w:commentReference w:id="31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11"/>
      <w:r w:rsidRPr="00684943">
        <w:t>załącznik</w:t>
      </w:r>
      <w:r w:rsidR="00684943">
        <w:t>u 2.</w:t>
      </w:r>
      <w:commentRangeEnd w:id="311"/>
      <w:r w:rsidR="00684943">
        <w:rPr>
          <w:rStyle w:val="Odwoaniedokomentarza"/>
          <w:rFonts w:ascii="Times New Roman" w:eastAsia="Times New Roman" w:hAnsi="Times New Roman"/>
          <w:szCs w:val="20"/>
          <w:lang w:eastAsia="pl-PL"/>
        </w:rPr>
        <w:commentReference w:id="31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6862586" w:rsidR="003C08E8" w:rsidRPr="00684943" w:rsidRDefault="003C08E8" w:rsidP="003C08E8">
      <w:pPr>
        <w:pStyle w:val="Tytutabeli"/>
      </w:pPr>
      <w:bookmarkStart w:id="312" w:name="_Ref137642473"/>
      <w:bookmarkStart w:id="313" w:name="_Ref138019734"/>
      <w:bookmarkStart w:id="314" w:name="_Toc138254699"/>
      <w:r w:rsidRPr="00684943">
        <w:t xml:space="preserve">Tabela </w:t>
      </w:r>
      <w:fldSimple w:instr=" SEQ Tabela \* ARABIC ">
        <w:r w:rsidR="00175820">
          <w:rPr>
            <w:noProof/>
          </w:rPr>
          <w:t>43</w:t>
        </w:r>
      </w:fldSimple>
      <w:bookmarkEnd w:id="312"/>
      <w:r w:rsidRPr="00684943">
        <w:t xml:space="preserve"> Zestawienie rodzajów użytych pytań na poszczególnych kwestionariuszach badania satysfakcji interesariuszy</w:t>
      </w:r>
      <w:bookmarkEnd w:id="313"/>
      <w:bookmarkEnd w:id="31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5" w:name="_Ref137647622"/>
      <w:bookmarkStart w:id="316" w:name="_Ref137647645"/>
      <w:bookmarkStart w:id="317" w:name="_Ref137763110"/>
      <w:bookmarkStart w:id="318" w:name="_Ref137763114"/>
      <w:bookmarkStart w:id="319" w:name="_Ref137805973"/>
      <w:bookmarkStart w:id="320" w:name="_Toc137806579"/>
      <w:r>
        <w:t xml:space="preserve">Analiza </w:t>
      </w:r>
      <w:r w:rsidR="00847F16">
        <w:t>grupy badawczej</w:t>
      </w:r>
      <w:r>
        <w:t xml:space="preserve"> badania kwestionariuszowego</w:t>
      </w:r>
      <w:bookmarkEnd w:id="315"/>
      <w:bookmarkEnd w:id="316"/>
      <w:bookmarkEnd w:id="317"/>
      <w:bookmarkEnd w:id="318"/>
      <w:bookmarkEnd w:id="319"/>
      <w:bookmarkEnd w:id="320"/>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BB25F57" w:rsidR="003C08E8" w:rsidRDefault="003C08E8" w:rsidP="003C08E8">
      <w:pPr>
        <w:pStyle w:val="Tytutabeli"/>
      </w:pPr>
      <w:bookmarkStart w:id="321" w:name="_Toc138254700"/>
      <w:r>
        <w:t xml:space="preserve">Tabela </w:t>
      </w:r>
      <w:fldSimple w:instr=" SEQ Tabela \* ARABIC ">
        <w:r w:rsidR="00175820">
          <w:rPr>
            <w:noProof/>
          </w:rPr>
          <w:t>44</w:t>
        </w:r>
      </w:fldSimple>
      <w:r>
        <w:t xml:space="preserve"> Statystyki rezultatów liczby uzyskanych odpowiedzi uczestników badania kwestionariuszowego</w:t>
      </w:r>
      <w:bookmarkEnd w:id="32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22" w:name="_Ref134900359"/>
      <w:bookmarkStart w:id="323" w:name="_Ref134900368"/>
      <w:bookmarkStart w:id="324" w:name="_Toc139741281"/>
      <w:r>
        <w:t xml:space="preserve">Rysunek </w:t>
      </w:r>
      <w:fldSimple w:instr=" SEQ Rysunek \* ARABIC ">
        <w:r w:rsidR="004F5E18">
          <w:rPr>
            <w:noProof/>
          </w:rPr>
          <w:t>22</w:t>
        </w:r>
      </w:fldSimple>
      <w:bookmarkEnd w:id="322"/>
      <w:r>
        <w:t xml:space="preserve"> Struktura respondentów badania kwestionariuszowego wg płci</w:t>
      </w:r>
      <w:bookmarkEnd w:id="323"/>
      <w:bookmarkEnd w:id="324"/>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5" w:name="_Ref134900397"/>
      <w:bookmarkStart w:id="326" w:name="_Ref134900388"/>
      <w:bookmarkStart w:id="327" w:name="_Ref134900624"/>
      <w:bookmarkStart w:id="328" w:name="_Toc139741282"/>
      <w:r>
        <w:t xml:space="preserve">Rysunek </w:t>
      </w:r>
      <w:fldSimple w:instr=" SEQ Rysunek \* ARABIC ">
        <w:r w:rsidR="004F5E18">
          <w:rPr>
            <w:noProof/>
          </w:rPr>
          <w:t>23</w:t>
        </w:r>
      </w:fldSimple>
      <w:bookmarkEnd w:id="325"/>
      <w:r>
        <w:t xml:space="preserve"> Struktura respondentów badania kwestionariuszowego wg kategorii wiekowych</w:t>
      </w:r>
      <w:bookmarkEnd w:id="326"/>
      <w:bookmarkEnd w:id="327"/>
      <w:bookmarkEnd w:id="328"/>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73941C10" w:rsidR="003C08E8" w:rsidRDefault="003C08E8" w:rsidP="003C08E8">
      <w:pPr>
        <w:pStyle w:val="Tytutabeli"/>
      </w:pPr>
      <w:bookmarkStart w:id="329" w:name="_Ref134898291"/>
      <w:bookmarkStart w:id="330" w:name="_Toc138254701"/>
      <w:r>
        <w:t xml:space="preserve">Tabela </w:t>
      </w:r>
      <w:fldSimple w:instr=" SEQ Tabela \* ARABIC ">
        <w:r w:rsidR="00175820">
          <w:rPr>
            <w:noProof/>
          </w:rPr>
          <w:t>45</w:t>
        </w:r>
      </w:fldSimple>
      <w:bookmarkEnd w:id="329"/>
      <w:r>
        <w:t xml:space="preserve"> Liczba ludności Polski na dzień 31 grudnia 2020 r. wg wybranych kategorii wiekowych</w:t>
      </w:r>
      <w:bookmarkEnd w:id="33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38DEFD50" w:rsidR="003C08E8" w:rsidRDefault="003C08E8" w:rsidP="003C08E8">
      <w:pPr>
        <w:pStyle w:val="Tytutabeli"/>
      </w:pPr>
      <w:bookmarkStart w:id="331" w:name="_Ref134898333"/>
      <w:bookmarkStart w:id="332" w:name="_Ref134898325"/>
      <w:bookmarkStart w:id="333" w:name="_Toc138254702"/>
      <w:r>
        <w:t xml:space="preserve">Tabela </w:t>
      </w:r>
      <w:fldSimple w:instr=" SEQ Tabela \* ARABIC ">
        <w:r w:rsidR="00175820">
          <w:rPr>
            <w:noProof/>
          </w:rPr>
          <w:t>46</w:t>
        </w:r>
      </w:fldSimple>
      <w:bookmarkEnd w:id="331"/>
      <w:r>
        <w:t xml:space="preserve"> </w:t>
      </w:r>
      <w:r w:rsidRPr="008541D0">
        <w:t>Oszacowanie struktury populacji badanej absolwentów i studentów wg wybranych grup wiekowych</w:t>
      </w:r>
      <w:bookmarkEnd w:id="332"/>
      <w:bookmarkEnd w:id="33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4" w:name="_Ref134900457"/>
      <w:bookmarkStart w:id="335" w:name="_Ref134900450"/>
      <w:bookmarkStart w:id="336" w:name="_Toc139741283"/>
      <w:r w:rsidRPr="00375829">
        <w:t xml:space="preserve">Rysunek </w:t>
      </w:r>
      <w:fldSimple w:instr=" SEQ Rysunek \* ARABIC ">
        <w:r w:rsidR="004F5E18">
          <w:rPr>
            <w:noProof/>
          </w:rPr>
          <w:t>24</w:t>
        </w:r>
      </w:fldSimple>
      <w:bookmarkEnd w:id="334"/>
      <w:r w:rsidRPr="00375829">
        <w:t xml:space="preserve"> Struktura respondentów badania kwestionariuszowego wg kryterium kategorii i wielkości </w:t>
      </w:r>
      <w:r w:rsidRPr="00375829">
        <w:br/>
      </w:r>
      <w:r>
        <w:t>miejscowości pochodzenia</w:t>
      </w:r>
      <w:bookmarkEnd w:id="335"/>
      <w:bookmarkEnd w:id="336"/>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7" w:name="_Ref134900483"/>
      <w:bookmarkStart w:id="338" w:name="_Ref134900476"/>
      <w:bookmarkStart w:id="339" w:name="_Ref134900494"/>
      <w:bookmarkStart w:id="340" w:name="_Ref134900512"/>
      <w:bookmarkStart w:id="341" w:name="_Toc139741284"/>
      <w:r w:rsidRPr="0031651A">
        <w:t xml:space="preserve">Rysunek </w:t>
      </w:r>
      <w:fldSimple w:instr=" SEQ Rysunek \* ARABIC ">
        <w:r w:rsidR="004F5E18">
          <w:rPr>
            <w:noProof/>
          </w:rPr>
          <w:t>25</w:t>
        </w:r>
      </w:fldSimple>
      <w:bookmarkEnd w:id="337"/>
      <w:r w:rsidRPr="0031651A">
        <w:t xml:space="preserve"> Struktura respondentów badania kwestionariuszowego wg przynależności do grup interesariuszy</w:t>
      </w:r>
      <w:bookmarkEnd w:id="338"/>
      <w:bookmarkEnd w:id="339"/>
      <w:bookmarkEnd w:id="340"/>
      <w:bookmarkEnd w:id="341"/>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42" w:name="_Ref134900542"/>
      <w:bookmarkStart w:id="343" w:name="_Ref134900535"/>
      <w:bookmarkStart w:id="344"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4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43"/>
      <w:bookmarkEnd w:id="344"/>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5" w:name="_Ref134900561"/>
      <w:bookmarkStart w:id="346" w:name="_Ref137806801"/>
      <w:bookmarkStart w:id="347" w:name="_Toc139741286"/>
      <w:r>
        <w:t xml:space="preserve">Rysunek </w:t>
      </w:r>
      <w:fldSimple w:instr=" SEQ Rysunek \* ARABIC ">
        <w:r w:rsidR="004F5E18">
          <w:rPr>
            <w:noProof/>
          </w:rPr>
          <w:t>27</w:t>
        </w:r>
      </w:fldSimple>
      <w:bookmarkEnd w:id="345"/>
      <w:r>
        <w:t xml:space="preserve"> Struktura respondentów badania kwestionariuszowego z grupy absolwentów uczelni wg płci</w:t>
      </w:r>
      <w:bookmarkEnd w:id="346"/>
      <w:bookmarkEnd w:id="347"/>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8" w:name="_Ref134900651"/>
      <w:bookmarkStart w:id="349" w:name="_Ref134900615"/>
      <w:bookmarkStart w:id="350" w:name="_Ref134900644"/>
      <w:bookmarkStart w:id="351" w:name="_Ref137806762"/>
      <w:bookmarkStart w:id="352" w:name="_Toc139741287"/>
      <w:r>
        <w:t xml:space="preserve">Rysunek </w:t>
      </w:r>
      <w:fldSimple w:instr=" SEQ Rysunek \* ARABIC ">
        <w:r w:rsidR="004F5E18">
          <w:rPr>
            <w:noProof/>
          </w:rPr>
          <w:t>28</w:t>
        </w:r>
      </w:fldSimple>
      <w:bookmarkEnd w:id="348"/>
      <w:r>
        <w:t xml:space="preserve"> Struktura respondentów badania kwestionariuszowego z grupy absolwentów uczelni wg kategorii wiekowych</w:t>
      </w:r>
      <w:bookmarkEnd w:id="349"/>
      <w:bookmarkEnd w:id="350"/>
      <w:bookmarkEnd w:id="351"/>
      <w:bookmarkEnd w:id="352"/>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53" w:name="_Ref134900684"/>
      <w:bookmarkStart w:id="354" w:name="_Ref134900676"/>
      <w:bookmarkStart w:id="355" w:name="_Ref134900706"/>
      <w:bookmarkStart w:id="356" w:name="_Toc139741288"/>
      <w:r>
        <w:t xml:space="preserve">Rysunek </w:t>
      </w:r>
      <w:fldSimple w:instr=" SEQ Rysunek \* ARABIC ">
        <w:r w:rsidR="004F5E18">
          <w:rPr>
            <w:noProof/>
          </w:rPr>
          <w:t>29</w:t>
        </w:r>
      </w:fldSimple>
      <w:bookmarkEnd w:id="353"/>
      <w:r>
        <w:t xml:space="preserve"> Struktura respondentów badania kwestionariuszowego należących do grupy absolwentów wg rodzaju ukończonej uczelni.</w:t>
      </w:r>
      <w:bookmarkEnd w:id="354"/>
      <w:bookmarkEnd w:id="355"/>
      <w:bookmarkEnd w:id="356"/>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7"/>
      <w:r>
        <w:rPr>
          <w:rStyle w:val="Odwoaniedokomentarza"/>
          <w:rFonts w:ascii="Times New Roman" w:eastAsia="Times New Roman" w:hAnsi="Times New Roman"/>
          <w:szCs w:val="20"/>
          <w:lang w:eastAsia="pl-PL"/>
        </w:rPr>
        <w:commentReference w:id="357"/>
      </w:r>
    </w:p>
    <w:p w14:paraId="5B40B9BE" w14:textId="7560B324" w:rsidR="003C08E8" w:rsidRDefault="003C08E8" w:rsidP="003C08E8">
      <w:pPr>
        <w:pStyle w:val="Rysunek"/>
      </w:pPr>
      <w:bookmarkStart w:id="358" w:name="_Ref134895617"/>
      <w:bookmarkStart w:id="359" w:name="_Ref134895603"/>
      <w:bookmarkStart w:id="360" w:name="_Toc139741289"/>
      <w:r>
        <w:t xml:space="preserve">Rysunek </w:t>
      </w:r>
      <w:fldSimple w:instr=" SEQ Rysunek \* ARABIC ">
        <w:r w:rsidR="004F5E18">
          <w:rPr>
            <w:noProof/>
          </w:rPr>
          <w:t>30</w:t>
        </w:r>
      </w:fldSimple>
      <w:bookmarkEnd w:id="358"/>
      <w:r>
        <w:t xml:space="preserve"> Struktura grupy absolwentów respondentów badania kwestionariuszowego ze względu na ocenianą uczelnię</w:t>
      </w:r>
      <w:bookmarkEnd w:id="359"/>
      <w:bookmarkEnd w:id="360"/>
    </w:p>
    <w:p w14:paraId="5D229F8A" w14:textId="77777777" w:rsidR="003C08E8" w:rsidRDefault="003C08E8" w:rsidP="00106236">
      <w:pPr>
        <w:pStyle w:val="rdo"/>
      </w:pPr>
      <w:r>
        <w:t>Źródło: opracowanie własne</w:t>
      </w:r>
    </w:p>
    <w:p w14:paraId="144F5218" w14:textId="40C09F88" w:rsidR="003C08E8" w:rsidRDefault="003C08E8" w:rsidP="003C08E8">
      <w:commentRangeStart w:id="361"/>
      <w:r>
        <w:t xml:space="preserve">Już pobieżna analiza informacji </w:t>
      </w:r>
      <w:commentRangeEnd w:id="361"/>
      <w:r w:rsidR="00E14ABA">
        <w:rPr>
          <w:rStyle w:val="Odwoaniedokomentarza"/>
          <w:rFonts w:ascii="Times New Roman" w:eastAsia="Times New Roman" w:hAnsi="Times New Roman"/>
          <w:szCs w:val="20"/>
          <w:lang w:eastAsia="pl-PL"/>
        </w:rPr>
        <w:commentReference w:id="361"/>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2" w:name="_Ref437093143"/>
      <w:bookmarkStart w:id="363" w:name="_Ref437093160"/>
      <w:bookmarkStart w:id="364" w:name="_Ref437181714"/>
      <w:bookmarkStart w:id="365" w:name="_Toc137806577"/>
      <w:bookmarkStart w:id="366" w:name="_Toc137806580"/>
      <w:r w:rsidRPr="00847F16">
        <w:t>Pomiar satysfakcji interesariuszy uczelni wyższych technicznych jako efektu działań uczelni</w:t>
      </w:r>
      <w:bookmarkEnd w:id="362"/>
      <w:bookmarkEnd w:id="363"/>
      <w:bookmarkEnd w:id="364"/>
      <w:bookmarkEnd w:id="36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7"/>
      <w:r>
        <w:rPr>
          <w:rStyle w:val="Odwoaniedokomentarza"/>
          <w:rFonts w:ascii="Times New Roman" w:eastAsia="Times New Roman" w:hAnsi="Times New Roman"/>
          <w:szCs w:val="20"/>
          <w:lang w:eastAsia="pl-PL"/>
        </w:rPr>
        <w:commentReference w:id="367"/>
      </w:r>
      <w:r>
        <w:t xml:space="preserve"> </w:t>
      </w:r>
    </w:p>
    <w:p w14:paraId="15724AE2" w14:textId="250A6858" w:rsidR="00847F16" w:rsidRDefault="00847F16" w:rsidP="00847F16">
      <w:pPr>
        <w:pStyle w:val="Rysunek"/>
      </w:pPr>
      <w:bookmarkStart w:id="368" w:name="_Ref134900831"/>
      <w:bookmarkStart w:id="369" w:name="_Ref134900820"/>
      <w:bookmarkStart w:id="370" w:name="_Toc139741290"/>
      <w:r>
        <w:t xml:space="preserve">Rysunek </w:t>
      </w:r>
      <w:fldSimple w:instr=" SEQ Rysunek \* ARABIC ">
        <w:r w:rsidR="004F5E18">
          <w:rPr>
            <w:noProof/>
          </w:rPr>
          <w:t>31</w:t>
        </w:r>
      </w:fldSimple>
      <w:bookmarkEnd w:id="36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9"/>
      <w:bookmarkEnd w:id="370"/>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7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71"/>
      <w:r>
        <w:rPr>
          <w:rStyle w:val="Odwoaniedokomentarza"/>
          <w:rFonts w:ascii="Times New Roman" w:eastAsia="Times New Roman" w:hAnsi="Times New Roman"/>
          <w:szCs w:val="20"/>
          <w:lang w:eastAsia="pl-PL"/>
        </w:rPr>
        <w:commentReference w:id="371"/>
      </w:r>
    </w:p>
    <w:p w14:paraId="14E923DD" w14:textId="18AAA7E0" w:rsidR="00847F16" w:rsidRDefault="00847F16" w:rsidP="00847F16">
      <w:pPr>
        <w:pStyle w:val="Rysunek"/>
      </w:pPr>
      <w:bookmarkStart w:id="372" w:name="_Ref134900872"/>
      <w:bookmarkStart w:id="373" w:name="_Ref134900864"/>
      <w:bookmarkStart w:id="374" w:name="_Ref134901075"/>
      <w:bookmarkStart w:id="375" w:name="_Toc139741291"/>
      <w:r>
        <w:t xml:space="preserve">Rysunek </w:t>
      </w:r>
      <w:fldSimple w:instr=" SEQ Rysunek \* ARABIC ">
        <w:r w:rsidR="004F5E18">
          <w:rPr>
            <w:noProof/>
          </w:rPr>
          <w:t>32</w:t>
        </w:r>
      </w:fldSimple>
      <w:bookmarkEnd w:id="37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3"/>
      <w:bookmarkEnd w:id="374"/>
      <w:bookmarkEnd w:id="375"/>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6"/>
      <w:r>
        <w:rPr>
          <w:rStyle w:val="Odwoaniedokomentarza"/>
          <w:rFonts w:ascii="Times New Roman" w:eastAsia="Times New Roman" w:hAnsi="Times New Roman"/>
          <w:szCs w:val="20"/>
          <w:lang w:eastAsia="pl-PL"/>
        </w:rPr>
        <w:commentReference w:id="376"/>
      </w:r>
    </w:p>
    <w:p w14:paraId="55C93E8D" w14:textId="00AF2029" w:rsidR="00847F16" w:rsidRDefault="00847F16" w:rsidP="00847F16">
      <w:pPr>
        <w:pStyle w:val="Tytutabeli"/>
      </w:pPr>
      <w:bookmarkStart w:id="377" w:name="_Ref134901104"/>
      <w:bookmarkStart w:id="378" w:name="_Ref134901095"/>
      <w:bookmarkStart w:id="379" w:name="_Ref134901141"/>
      <w:bookmarkStart w:id="380" w:name="_Toc139741292"/>
      <w:r>
        <w:t xml:space="preserve">Rysunek </w:t>
      </w:r>
      <w:fldSimple w:instr=" SEQ Rysunek \* ARABIC ">
        <w:r w:rsidR="004F5E18">
          <w:rPr>
            <w:noProof/>
          </w:rPr>
          <w:t>33</w:t>
        </w:r>
      </w:fldSimple>
      <w:bookmarkEnd w:id="37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8"/>
      <w:bookmarkEnd w:id="379"/>
      <w:bookmarkEnd w:id="380"/>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8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81"/>
      <w:r>
        <w:rPr>
          <w:rStyle w:val="Odwoaniedokomentarza"/>
          <w:rFonts w:ascii="Times New Roman" w:eastAsia="Times New Roman" w:hAnsi="Times New Roman"/>
          <w:szCs w:val="20"/>
          <w:lang w:eastAsia="pl-PL"/>
        </w:rPr>
        <w:commentReference w:id="381"/>
      </w:r>
    </w:p>
    <w:p w14:paraId="3470D932" w14:textId="33746CBC" w:rsidR="00847F16" w:rsidRDefault="00847F16" w:rsidP="00847F16">
      <w:pPr>
        <w:pStyle w:val="Tytutabeli"/>
      </w:pPr>
      <w:bookmarkStart w:id="382" w:name="_Ref134901184"/>
      <w:bookmarkStart w:id="383" w:name="_Ref134901176"/>
      <w:bookmarkStart w:id="384" w:name="_Toc139741293"/>
      <w:r>
        <w:t xml:space="preserve">Rysunek </w:t>
      </w:r>
      <w:fldSimple w:instr=" SEQ Rysunek \* ARABIC ">
        <w:r w:rsidR="004F5E18">
          <w:rPr>
            <w:noProof/>
          </w:rPr>
          <w:t>34</w:t>
        </w:r>
      </w:fldSimple>
      <w:bookmarkEnd w:id="38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3"/>
      <w:bookmarkEnd w:id="384"/>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5"/>
      <w:r>
        <w:rPr>
          <w:rStyle w:val="Odwoaniedokomentarza"/>
          <w:rFonts w:ascii="Times New Roman" w:eastAsia="Times New Roman" w:hAnsi="Times New Roman"/>
          <w:szCs w:val="20"/>
          <w:lang w:eastAsia="pl-PL"/>
        </w:rPr>
        <w:commentReference w:id="385"/>
      </w:r>
    </w:p>
    <w:p w14:paraId="574628FF" w14:textId="015D5A09" w:rsidR="00847F16" w:rsidRDefault="00847F16" w:rsidP="00847F16">
      <w:pPr>
        <w:pStyle w:val="Tytutabeli"/>
      </w:pPr>
      <w:bookmarkStart w:id="386" w:name="_Ref134901235"/>
      <w:bookmarkStart w:id="387" w:name="_Ref134901227"/>
      <w:bookmarkStart w:id="388" w:name="_Toc139741294"/>
      <w:r>
        <w:t xml:space="preserve">Rysunek </w:t>
      </w:r>
      <w:fldSimple w:instr=" SEQ Rysunek \* ARABIC ">
        <w:r w:rsidR="004F5E18">
          <w:rPr>
            <w:noProof/>
          </w:rPr>
          <w:t>35</w:t>
        </w:r>
      </w:fldSimple>
      <w:bookmarkEnd w:id="38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7"/>
      <w:bookmarkEnd w:id="388"/>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9"/>
      <w:commentRangeStart w:id="390"/>
      <w:commentRangeStart w:id="39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9"/>
      <w:r>
        <w:rPr>
          <w:rStyle w:val="Odwoaniedokomentarza"/>
          <w:rFonts w:ascii="Times New Roman" w:eastAsia="Times New Roman" w:hAnsi="Times New Roman"/>
          <w:szCs w:val="20"/>
          <w:lang w:eastAsia="pl-PL"/>
        </w:rPr>
        <w:commentReference w:id="389"/>
      </w:r>
      <w:commentRangeEnd w:id="390"/>
      <w:r>
        <w:rPr>
          <w:rStyle w:val="Odwoaniedokomentarza"/>
          <w:rFonts w:ascii="Times New Roman" w:eastAsia="Times New Roman" w:hAnsi="Times New Roman"/>
          <w:szCs w:val="20"/>
          <w:lang w:eastAsia="pl-PL"/>
        </w:rPr>
        <w:commentReference w:id="390"/>
      </w:r>
      <w:commentRangeEnd w:id="391"/>
      <w:r>
        <w:rPr>
          <w:rStyle w:val="Odwoaniedokomentarza"/>
          <w:rFonts w:ascii="Times New Roman" w:eastAsia="Times New Roman" w:hAnsi="Times New Roman"/>
          <w:szCs w:val="20"/>
          <w:lang w:eastAsia="pl-PL"/>
        </w:rPr>
        <w:commentReference w:id="391"/>
      </w:r>
    </w:p>
    <w:p w14:paraId="4AFF8B4B" w14:textId="50A0224C" w:rsidR="00847F16" w:rsidRDefault="00847F16" w:rsidP="00847F16">
      <w:pPr>
        <w:pStyle w:val="Tytutabeli"/>
      </w:pPr>
      <w:bookmarkStart w:id="392" w:name="_Ref134901293"/>
      <w:bookmarkStart w:id="393" w:name="_Ref134901286"/>
      <w:bookmarkStart w:id="394" w:name="_Toc139741295"/>
      <w:r>
        <w:t xml:space="preserve">Rysunek </w:t>
      </w:r>
      <w:fldSimple w:instr=" SEQ Rysunek \* ARABIC ">
        <w:r w:rsidR="004F5E18">
          <w:rPr>
            <w:noProof/>
          </w:rPr>
          <w:t>36</w:t>
        </w:r>
      </w:fldSimple>
      <w:bookmarkEnd w:id="39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3"/>
      <w:bookmarkEnd w:id="394"/>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5"/>
      <w:r>
        <w:rPr>
          <w:rStyle w:val="Odwoaniedokomentarza"/>
          <w:rFonts w:ascii="Times New Roman" w:eastAsia="Times New Roman" w:hAnsi="Times New Roman"/>
          <w:szCs w:val="20"/>
          <w:lang w:eastAsia="pl-PL"/>
        </w:rPr>
        <w:commentReference w:id="395"/>
      </w:r>
    </w:p>
    <w:p w14:paraId="6A71502E" w14:textId="1535C3EF" w:rsidR="00847F16" w:rsidRDefault="00847F16" w:rsidP="00847F16">
      <w:pPr>
        <w:pStyle w:val="Tytutabeli"/>
      </w:pPr>
      <w:bookmarkStart w:id="396" w:name="_Ref134901370"/>
      <w:bookmarkStart w:id="397" w:name="_Ref134901363"/>
      <w:bookmarkStart w:id="398" w:name="_Toc139741296"/>
      <w:r>
        <w:t xml:space="preserve">Rysunek </w:t>
      </w:r>
      <w:fldSimple w:instr=" SEQ Rysunek \* ARABIC ">
        <w:r w:rsidR="004F5E18">
          <w:rPr>
            <w:noProof/>
          </w:rPr>
          <w:t>37</w:t>
        </w:r>
      </w:fldSimple>
      <w:bookmarkEnd w:id="39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7"/>
      <w:bookmarkEnd w:id="398"/>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9"/>
      <w:r>
        <w:rPr>
          <w:rStyle w:val="Odwoaniedokomentarza"/>
          <w:rFonts w:ascii="Times New Roman" w:eastAsia="Times New Roman" w:hAnsi="Times New Roman"/>
          <w:szCs w:val="20"/>
          <w:lang w:eastAsia="pl-PL"/>
        </w:rPr>
        <w:commentReference w:id="399"/>
      </w:r>
    </w:p>
    <w:p w14:paraId="2D07F081" w14:textId="46BC4356" w:rsidR="00847F16" w:rsidRDefault="00847F16" w:rsidP="00847F16">
      <w:pPr>
        <w:pStyle w:val="Tytutabeli"/>
      </w:pPr>
      <w:bookmarkStart w:id="400" w:name="_Ref134901424"/>
      <w:bookmarkStart w:id="401" w:name="_Ref134901416"/>
      <w:bookmarkStart w:id="402" w:name="_Toc139741297"/>
      <w:r>
        <w:t xml:space="preserve">Rysunek </w:t>
      </w:r>
      <w:fldSimple w:instr=" SEQ Rysunek \* ARABIC ">
        <w:r w:rsidR="004F5E18">
          <w:rPr>
            <w:noProof/>
          </w:rPr>
          <w:t>38</w:t>
        </w:r>
      </w:fldSimple>
      <w:bookmarkEnd w:id="40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01"/>
      <w:bookmarkEnd w:id="402"/>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4C7B994" w:rsidR="00847F16" w:rsidRDefault="00847F16" w:rsidP="00847F16">
      <w:pPr>
        <w:pStyle w:val="Tytutabeli"/>
      </w:pPr>
      <w:bookmarkStart w:id="403" w:name="_Ref134898419"/>
      <w:bookmarkStart w:id="404" w:name="_Ref134898408"/>
      <w:bookmarkStart w:id="405" w:name="_Ref134898474"/>
      <w:bookmarkStart w:id="406" w:name="_Toc138254703"/>
      <w:r>
        <w:t xml:space="preserve">Tabela </w:t>
      </w:r>
      <w:fldSimple w:instr=" SEQ Tabela \* ARABIC ">
        <w:r w:rsidR="00175820">
          <w:rPr>
            <w:noProof/>
          </w:rPr>
          <w:t>47</w:t>
        </w:r>
      </w:fldSimple>
      <w:bookmarkEnd w:id="403"/>
      <w:r>
        <w:t xml:space="preserve"> Zestawienie wyników odpowiedzi na pytania dotyczące satysfakcji z usług uczelni w ramach różnych grup respondentów badania kwestionariuszowego</w:t>
      </w:r>
      <w:bookmarkEnd w:id="404"/>
      <w:bookmarkEnd w:id="405"/>
      <w:bookmarkEnd w:id="40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69F74F8" w:rsidR="00847F16" w:rsidRDefault="00847F16" w:rsidP="00847F16">
      <w:pPr>
        <w:pStyle w:val="Tytutabeli"/>
      </w:pPr>
      <w:bookmarkStart w:id="407" w:name="_Ref134898522"/>
      <w:bookmarkStart w:id="408" w:name="_Ref134898513"/>
      <w:bookmarkStart w:id="409" w:name="_Ref134898540"/>
      <w:bookmarkStart w:id="410" w:name="_Toc138254704"/>
      <w:r>
        <w:t xml:space="preserve">Tabela </w:t>
      </w:r>
      <w:fldSimple w:instr=" SEQ Tabela \* ARABIC ">
        <w:r w:rsidR="00175820">
          <w:rPr>
            <w:noProof/>
          </w:rPr>
          <w:t>48</w:t>
        </w:r>
      </w:fldSimple>
      <w:bookmarkEnd w:id="407"/>
      <w:r>
        <w:t xml:space="preserve"> Uśrednione wagi istotności wpływu na ocenę SSI poszczególnych grup interesariuszy</w:t>
      </w:r>
      <w:bookmarkEnd w:id="408"/>
      <w:bookmarkEnd w:id="409"/>
      <w:bookmarkEnd w:id="41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F1176B2" w:rsidR="00847F16" w:rsidRDefault="00847F16" w:rsidP="00847F16">
      <w:pPr>
        <w:pStyle w:val="Tytutabeli"/>
      </w:pPr>
      <w:bookmarkStart w:id="411" w:name="_Ref134898572"/>
      <w:bookmarkStart w:id="412" w:name="_Ref134898564"/>
      <w:bookmarkStart w:id="413" w:name="_Ref134898594"/>
      <w:bookmarkStart w:id="414" w:name="_Toc138254705"/>
      <w:r>
        <w:t xml:space="preserve">Tabela </w:t>
      </w:r>
      <w:fldSimple w:instr=" SEQ Tabela \* ARABIC ">
        <w:r w:rsidR="00175820">
          <w:rPr>
            <w:noProof/>
          </w:rPr>
          <w:t>49</w:t>
        </w:r>
      </w:fldSimple>
      <w:bookmarkEnd w:id="411"/>
      <w:r>
        <w:t xml:space="preserve"> Wartości cząstkowych SSI dla poszczególnych grup interesariuszy.</w:t>
      </w:r>
      <w:bookmarkEnd w:id="412"/>
      <w:bookmarkEnd w:id="413"/>
      <w:bookmarkEnd w:id="41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5"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6"/>
      <w:bookmarkEnd w:id="415"/>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6"/>
      <w:r w:rsidR="002B27E1">
        <w:t>załączniku 3</w:t>
      </w:r>
      <w:commentRangeEnd w:id="416"/>
      <w:r w:rsidR="002B27E1">
        <w:rPr>
          <w:rStyle w:val="Odwoaniedokomentarza"/>
          <w:rFonts w:ascii="Times New Roman" w:eastAsia="Times New Roman" w:hAnsi="Times New Roman"/>
          <w:szCs w:val="20"/>
          <w:lang w:eastAsia="pl-PL"/>
        </w:rPr>
        <w:commentReference w:id="41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813626C" w:rsidR="004D677F" w:rsidRDefault="004D677F" w:rsidP="004D677F">
      <w:pPr>
        <w:pStyle w:val="Tytutabeli"/>
      </w:pPr>
      <w:bookmarkStart w:id="417" w:name="_Ref137661449"/>
      <w:bookmarkStart w:id="418" w:name="_Ref137661439"/>
      <w:bookmarkStart w:id="419" w:name="_Toc138254706"/>
      <w:r>
        <w:t xml:space="preserve">Tabela </w:t>
      </w:r>
      <w:fldSimple w:instr=" SEQ Tabela \* ARABIC ">
        <w:r w:rsidR="00175820">
          <w:rPr>
            <w:noProof/>
          </w:rPr>
          <w:t>50</w:t>
        </w:r>
      </w:fldSimple>
      <w:bookmarkEnd w:id="41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8"/>
      <w:r w:rsidR="001E1A75">
        <w:t>; N=120</w:t>
      </w:r>
      <w:bookmarkEnd w:id="41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E8C218B" w:rsidR="009677FC" w:rsidRDefault="009677FC" w:rsidP="009677FC">
      <w:pPr>
        <w:pStyle w:val="Tytutabeli"/>
      </w:pPr>
      <w:bookmarkStart w:id="420" w:name="_Ref137715854"/>
      <w:bookmarkStart w:id="421" w:name="_Ref137715835"/>
      <w:bookmarkStart w:id="422" w:name="_Toc138254707"/>
      <w:r>
        <w:t xml:space="preserve">Tabela </w:t>
      </w:r>
      <w:fldSimple w:instr=" SEQ Tabela \* ARABIC ">
        <w:r w:rsidR="00175820">
          <w:rPr>
            <w:noProof/>
          </w:rPr>
          <w:t>51</w:t>
        </w:r>
      </w:fldSimple>
      <w:bookmarkEnd w:id="420"/>
      <w:r>
        <w:t xml:space="preserve"> Korelacje pomiędzy klasyfikowaniem uczelni jako techniczną, a wynagrodzeniem i zatrudnieniem absolwentów po roku i po 3 latach od ukończenia studiów.</w:t>
      </w:r>
      <w:bookmarkEnd w:id="421"/>
      <w:bookmarkEnd w:id="42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249962E" w:rsidR="00A51435" w:rsidRDefault="00A51435" w:rsidP="00A51435">
      <w:pPr>
        <w:pStyle w:val="Tytutabeli"/>
      </w:pPr>
      <w:bookmarkStart w:id="423" w:name="_Ref136544259"/>
      <w:bookmarkStart w:id="424" w:name="_Ref136544219"/>
      <w:bookmarkStart w:id="425" w:name="_Toc138254708"/>
      <w:r>
        <w:t xml:space="preserve">Tabela </w:t>
      </w:r>
      <w:fldSimple w:instr=" SEQ Tabela \* ARABIC ">
        <w:r w:rsidR="00175820">
          <w:rPr>
            <w:noProof/>
          </w:rPr>
          <w:t>52</w:t>
        </w:r>
      </w:fldSimple>
      <w:bookmarkEnd w:id="423"/>
      <w:r>
        <w:t xml:space="preserve"> Interpretacja zakresów wartości korelacji r-Pearsona</w:t>
      </w:r>
      <w:bookmarkEnd w:id="424"/>
      <w:bookmarkEnd w:id="42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E564739" w:rsidR="00421C8A" w:rsidRDefault="00421C8A" w:rsidP="00421C8A">
      <w:pPr>
        <w:pStyle w:val="Tytutabeli"/>
      </w:pPr>
      <w:bookmarkStart w:id="426" w:name="_Ref137730572"/>
      <w:bookmarkStart w:id="427" w:name="_Ref137730564"/>
      <w:bookmarkStart w:id="428" w:name="_Toc138254709"/>
      <w:r>
        <w:t xml:space="preserve">Tabela </w:t>
      </w:r>
      <w:fldSimple w:instr=" SEQ Tabela \* ARABIC ">
        <w:r w:rsidR="00175820">
          <w:rPr>
            <w:noProof/>
          </w:rPr>
          <w:t>53</w:t>
        </w:r>
      </w:fldSimple>
      <w:bookmarkEnd w:id="426"/>
      <w:r>
        <w:t xml:space="preserve"> Korelacje pomiędzy klasyfikowaniem uczelni jako techniczną, a wynagrodzeniem i zatrudnieniem absolwentów oraz wskaźnikami IWRA oraz WWZ po roku i po 3 latach od ukończenia studiów na podstawie bazy danych ELA.</w:t>
      </w:r>
      <w:bookmarkEnd w:id="427"/>
      <w:bookmarkEnd w:id="42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8485A41" w:rsidR="00FF0240" w:rsidRDefault="00FF0240" w:rsidP="00FF0240">
      <w:pPr>
        <w:pStyle w:val="Tytutabeli"/>
      </w:pPr>
      <w:bookmarkStart w:id="429" w:name="_Ref137759871"/>
      <w:bookmarkStart w:id="430" w:name="_Ref137759863"/>
      <w:bookmarkStart w:id="431" w:name="_Toc138254710"/>
      <w:r>
        <w:lastRenderedPageBreak/>
        <w:t xml:space="preserve">Tabela </w:t>
      </w:r>
      <w:fldSimple w:instr=" SEQ Tabela \* ARABIC ">
        <w:r w:rsidR="00175820">
          <w:rPr>
            <w:noProof/>
          </w:rPr>
          <w:t>54</w:t>
        </w:r>
      </w:fldSimple>
      <w:bookmarkEnd w:id="42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30"/>
      <w:bookmarkEnd w:id="43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2" w:name="_Toc137806581"/>
      <w:r w:rsidRPr="00847F16">
        <w:t xml:space="preserve">Wyniki rankingów </w:t>
      </w:r>
      <w:r>
        <w:t>a w</w:t>
      </w:r>
      <w:r w:rsidR="00BB3567" w:rsidRPr="00847F16">
        <w:t xml:space="preserve">skaźniki </w:t>
      </w:r>
      <w:r w:rsidR="00847F16" w:rsidRPr="00847F16">
        <w:t>wyceny rynkowej absolwentów</w:t>
      </w:r>
      <w:bookmarkEnd w:id="432"/>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0401D7E2" w:rsidR="00E250BD" w:rsidRDefault="00E250BD" w:rsidP="00E250BD">
      <w:pPr>
        <w:pStyle w:val="Tytutabeli"/>
      </w:pPr>
      <w:bookmarkStart w:id="433" w:name="_Ref137889325"/>
      <w:bookmarkStart w:id="434" w:name="_Ref137889313"/>
      <w:bookmarkStart w:id="435" w:name="_Toc138254711"/>
      <w:r>
        <w:t xml:space="preserve">Tabela </w:t>
      </w:r>
      <w:fldSimple w:instr=" SEQ Tabela \* ARABIC ">
        <w:r w:rsidR="00175820">
          <w:rPr>
            <w:noProof/>
          </w:rPr>
          <w:t>55</w:t>
        </w:r>
      </w:fldSimple>
      <w:bookmarkEnd w:id="433"/>
      <w:r>
        <w:t xml:space="preserve"> Korelacje pomiędzy </w:t>
      </w:r>
      <w:r w:rsidR="00F310B6">
        <w:t>miarami ogólnej oceny uczelni technicznych w rankingu Perspektywy 2022, a elementami składowymi ocen rankingowych</w:t>
      </w:r>
      <w:r>
        <w:t>.</w:t>
      </w:r>
      <w:bookmarkEnd w:id="434"/>
      <w:bookmarkEnd w:id="43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36"/>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6"/>
      <w:r w:rsidR="00A16BC8">
        <w:rPr>
          <w:rStyle w:val="Odwoaniedokomentarza"/>
          <w:rFonts w:ascii="Times New Roman" w:eastAsia="Times New Roman" w:hAnsi="Times New Roman"/>
          <w:szCs w:val="20"/>
          <w:lang w:eastAsia="pl-PL"/>
        </w:rPr>
        <w:commentReference w:id="43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C8FF4DA" w:rsidR="00083628" w:rsidRDefault="00083628" w:rsidP="00083628">
      <w:pPr>
        <w:pStyle w:val="Tytutabeli"/>
      </w:pPr>
      <w:bookmarkStart w:id="437" w:name="_Toc138254712"/>
      <w:r>
        <w:t xml:space="preserve">Tabela </w:t>
      </w:r>
      <w:fldSimple w:instr=" SEQ Tabela \* ARABIC ">
        <w:r w:rsidR="00175820">
          <w:rPr>
            <w:noProof/>
          </w:rPr>
          <w:t>56</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134D18C" w:rsidR="00425FAC" w:rsidRDefault="00425FAC" w:rsidP="003A7FBB">
      <w:pPr>
        <w:pStyle w:val="Tytutabeli"/>
      </w:pPr>
      <w:bookmarkStart w:id="438" w:name="_Ref137917794"/>
      <w:bookmarkStart w:id="439" w:name="_Ref137917781"/>
      <w:bookmarkStart w:id="440" w:name="_Toc138254713"/>
      <w:r w:rsidRPr="003A7FBB">
        <w:t>Tabela</w:t>
      </w:r>
      <w:r>
        <w:t xml:space="preserve"> </w:t>
      </w:r>
      <w:fldSimple w:instr=" SEQ Tabela \* ARABIC ">
        <w:r w:rsidR="00175820">
          <w:rPr>
            <w:noProof/>
          </w:rPr>
          <w:t>57</w:t>
        </w:r>
      </w:fldSimple>
      <w:bookmarkEnd w:id="43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9"/>
      <w:bookmarkEnd w:id="44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41" w:name="_Toc137806582"/>
      <w:r>
        <w:rPr>
          <w:color w:val="FF0000"/>
        </w:rPr>
        <w:t xml:space="preserve">(chyba usunąć) </w:t>
      </w:r>
      <w:r w:rsidR="003C08E8" w:rsidRPr="00233788">
        <w:rPr>
          <w:color w:val="FF0000"/>
        </w:rPr>
        <w:t>Ocena efektów działań uczelni– analiza satysfakcji interesariuszy</w:t>
      </w:r>
      <w:bookmarkEnd w:id="44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2" w:name="_Toc137806583"/>
      <w:r w:rsidRPr="00233788">
        <w:rPr>
          <w:color w:val="FF0000"/>
        </w:rPr>
        <w:t>Zastosowanie informacji o satysfakcji interesariuszy w doskonaleniu jakości uczelni</w:t>
      </w:r>
      <w:bookmarkEnd w:id="44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3"/>
      <w:r w:rsidRPr="00233788">
        <w:rPr>
          <w:rStyle w:val="Odwoaniedokomentarza"/>
          <w:rFonts w:ascii="Times New Roman" w:eastAsia="Times New Roman" w:hAnsi="Times New Roman"/>
          <w:color w:val="FF0000"/>
          <w:szCs w:val="20"/>
          <w:lang w:eastAsia="pl-PL"/>
        </w:rPr>
        <w:commentReference w:id="44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4"/>
      <w:r w:rsidRPr="00233788">
        <w:rPr>
          <w:color w:val="FF0000"/>
        </w:rPr>
        <w:t>(uzupełnić)</w:t>
      </w:r>
      <w:commentRangeEnd w:id="444"/>
      <w:r w:rsidRPr="00233788">
        <w:rPr>
          <w:rStyle w:val="Odwoaniedokomentarza"/>
          <w:rFonts w:ascii="Times New Roman" w:eastAsia="Times New Roman" w:hAnsi="Times New Roman"/>
          <w:color w:val="FF0000"/>
          <w:szCs w:val="20"/>
          <w:lang w:eastAsia="pl-PL"/>
        </w:rPr>
        <w:commentReference w:id="444"/>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5"/>
      <w:r w:rsidRPr="00233788">
        <w:rPr>
          <w:color w:val="FF0000"/>
        </w:rPr>
        <w:t>po</w:t>
      </w:r>
      <w:commentRangeEnd w:id="445"/>
      <w:r w:rsidRPr="00233788">
        <w:rPr>
          <w:rStyle w:val="Odwoaniedokomentarza"/>
          <w:rFonts w:ascii="Times New Roman" w:eastAsia="Times New Roman" w:hAnsi="Times New Roman"/>
          <w:color w:val="FF0000"/>
          <w:szCs w:val="20"/>
          <w:lang w:eastAsia="pl-PL"/>
        </w:rPr>
        <w:commentReference w:id="445"/>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F344BFC" w:rsidR="00BC04EA" w:rsidRPr="00233788" w:rsidRDefault="00BC04EA" w:rsidP="00BC04EA">
      <w:pPr>
        <w:pStyle w:val="Tytutabeli"/>
        <w:rPr>
          <w:color w:val="FF0000"/>
        </w:rPr>
      </w:pPr>
      <w:bookmarkStart w:id="446" w:name="_Ref134898852"/>
      <w:bookmarkStart w:id="447"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58</w:t>
      </w:r>
      <w:r>
        <w:rPr>
          <w:color w:val="FF0000"/>
        </w:rPr>
        <w:fldChar w:fldCharType="end"/>
      </w:r>
      <w:r w:rsidRPr="00233788">
        <w:rPr>
          <w:color w:val="FF0000"/>
        </w:rPr>
        <w:t xml:space="preserve"> Przykłady mierników efektów działań uczelni w podziale na kategorie</w:t>
      </w:r>
      <w:bookmarkEnd w:id="446"/>
      <w:bookmarkEnd w:id="44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8"/>
            <w:r w:rsidRPr="00233788">
              <w:rPr>
                <w:rFonts w:cs="Arial"/>
                <w:color w:val="FF0000"/>
                <w:sz w:val="20"/>
                <w:szCs w:val="20"/>
                <w:lang w:val="pl-PL"/>
              </w:rPr>
              <w:t>(uzupełnić)</w:t>
            </w:r>
            <w:commentRangeEnd w:id="448"/>
            <w:r w:rsidRPr="00233788">
              <w:rPr>
                <w:rStyle w:val="Odwoaniedokomentarza"/>
                <w:rFonts w:eastAsia="Times New Roman" w:cs="Arial"/>
                <w:color w:val="FF0000"/>
                <w:sz w:val="20"/>
                <w:szCs w:val="20"/>
                <w:lang w:val="pl-PL" w:eastAsia="pl-PL"/>
              </w:rPr>
              <w:commentReference w:id="44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9"/>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9"/>
      <w:r w:rsidRPr="00233788">
        <w:rPr>
          <w:rStyle w:val="Odwoaniedokomentarza"/>
          <w:rFonts w:ascii="Times New Roman" w:eastAsia="Times New Roman" w:hAnsi="Times New Roman"/>
          <w:color w:val="FF0000"/>
          <w:szCs w:val="20"/>
          <w:lang w:eastAsia="pl-PL"/>
        </w:rPr>
        <w:commentReference w:id="44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50"/>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51" w:name="_Ref299535511"/>
      <w:bookmarkStart w:id="452" w:name="_Toc304232706"/>
      <w:bookmarkStart w:id="45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51"/>
      <w:r w:rsidRPr="00233788">
        <w:rPr>
          <w:color w:val="FF0000"/>
          <w:sz w:val="22"/>
        </w:rPr>
        <w:t xml:space="preserve"> Kategorie ranking EDUNIVERSAL</w:t>
      </w:r>
      <w:bookmarkEnd w:id="452"/>
      <w:bookmarkEnd w:id="45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50"/>
      <w:r w:rsidRPr="00233788">
        <w:rPr>
          <w:rStyle w:val="Odwoaniedokomentarza"/>
          <w:rFonts w:ascii="Times New Roman" w:eastAsia="Times New Roman" w:hAnsi="Times New Roman"/>
          <w:color w:val="FF0000"/>
          <w:szCs w:val="20"/>
          <w:lang w:eastAsia="pl-PL"/>
        </w:rPr>
        <w:commentReference w:id="45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4"/>
      <w:r w:rsidRPr="00233788">
        <w:rPr>
          <w:color w:val="FF0000"/>
        </w:rPr>
        <w:t>podrozdziale 2. 1</w:t>
      </w:r>
      <w:commentRangeEnd w:id="454"/>
      <w:r w:rsidRPr="00233788">
        <w:rPr>
          <w:rStyle w:val="Odwoaniedokomentarza"/>
          <w:rFonts w:ascii="Times New Roman" w:eastAsia="Times New Roman" w:hAnsi="Times New Roman"/>
          <w:color w:val="FF0000"/>
          <w:szCs w:val="20"/>
          <w:lang w:eastAsia="pl-PL"/>
        </w:rPr>
        <w:commentReference w:id="454"/>
      </w:r>
    </w:p>
    <w:p w14:paraId="3D3D5FF4" w14:textId="77777777" w:rsidR="00DD50DE" w:rsidRPr="00233788" w:rsidRDefault="00DD50DE" w:rsidP="00DD50DE">
      <w:pPr>
        <w:rPr>
          <w:color w:val="FF0000"/>
        </w:rPr>
      </w:pPr>
    </w:p>
    <w:p w14:paraId="7696FA5D" w14:textId="71221232" w:rsidR="00DD50DE" w:rsidRPr="00474752" w:rsidRDefault="00DD50DE" w:rsidP="00DD50DE">
      <w:pPr>
        <w:pStyle w:val="Tytutabeli"/>
      </w:pPr>
      <w:bookmarkStart w:id="455" w:name="_Ref437120725"/>
      <w:bookmarkStart w:id="456" w:name="_Ref437120720"/>
      <w:bookmarkStart w:id="457" w:name="_Toc138254715"/>
      <w:r w:rsidRPr="00474752">
        <w:t xml:space="preserve">Tabela </w:t>
      </w:r>
      <w:fldSimple w:instr=" SEQ Tabela \* ARABIC ">
        <w:r w:rsidR="00175820">
          <w:rPr>
            <w:noProof/>
          </w:rPr>
          <w:t>59</w:t>
        </w:r>
      </w:fldSimple>
      <w:bookmarkEnd w:id="455"/>
      <w:r w:rsidRPr="00474752">
        <w:t xml:space="preserve"> Rola interesariuszy w działaniach na rzez projektowania i doskonalenia systemów zarządzania jakością uczelni</w:t>
      </w:r>
      <w:bookmarkEnd w:id="456"/>
      <w:bookmarkEnd w:id="45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8"/>
      <w:r>
        <w:rPr>
          <w:rStyle w:val="Odwoaniedokomentarza"/>
          <w:rFonts w:ascii="Times New Roman" w:eastAsia="Times New Roman" w:hAnsi="Times New Roman"/>
          <w:bCs w:val="0"/>
          <w:szCs w:val="20"/>
          <w:lang w:eastAsia="pl-PL"/>
        </w:rPr>
        <w:commentReference w:id="458"/>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9"/>
      <w:r>
        <w:rPr>
          <w:rStyle w:val="Odwoaniedokomentarza"/>
          <w:rFonts w:ascii="Times New Roman" w:eastAsia="Times New Roman" w:hAnsi="Times New Roman"/>
          <w:szCs w:val="20"/>
          <w:lang w:eastAsia="pl-PL"/>
        </w:rPr>
        <w:commentReference w:id="45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6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60"/>
      <w:r w:rsidR="00E56154">
        <w:rPr>
          <w:rStyle w:val="Odwoaniedokomentarza"/>
          <w:rFonts w:ascii="Times New Roman" w:eastAsia="Times New Roman" w:hAnsi="Times New Roman"/>
          <w:szCs w:val="20"/>
          <w:lang w:eastAsia="pl-PL"/>
        </w:rPr>
        <w:commentReference w:id="460"/>
      </w:r>
    </w:p>
    <w:p w14:paraId="3D7F7B89" w14:textId="7526CC7A" w:rsidR="00DD50DE" w:rsidRPr="00233788" w:rsidRDefault="003A466E" w:rsidP="00DD50DE">
      <w:pPr>
        <w:pStyle w:val="Nagwek2"/>
        <w:rPr>
          <w:color w:val="FF0000"/>
        </w:rPr>
      </w:pPr>
      <w:bookmarkStart w:id="461"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6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2" w:name="_Toc137806585"/>
      <w:r>
        <w:rPr>
          <w:color w:val="FF0000"/>
        </w:rPr>
        <w:t xml:space="preserve">(puste) </w:t>
      </w:r>
      <w:r w:rsidR="00511706" w:rsidRPr="00233788">
        <w:rPr>
          <w:color w:val="FF0000"/>
        </w:rPr>
        <w:t>Propozycja zestawu wybranych wskaźników skuteczności działań uczelni technicznych w Polsce</w:t>
      </w:r>
      <w:bookmarkEnd w:id="462"/>
    </w:p>
    <w:p w14:paraId="174CB82D" w14:textId="77777777" w:rsidR="000613B8" w:rsidRPr="00233788" w:rsidRDefault="000613B8" w:rsidP="004E7B54">
      <w:pPr>
        <w:pStyle w:val="Nagwek1"/>
        <w:numPr>
          <w:ilvl w:val="0"/>
          <w:numId w:val="0"/>
        </w:numPr>
        <w:ind w:left="432"/>
      </w:pPr>
      <w:bookmarkStart w:id="463" w:name="_Toc137806587"/>
      <w:r w:rsidRPr="00233788">
        <w:lastRenderedPageBreak/>
        <w:t>Rekapitulacja</w:t>
      </w:r>
      <w:bookmarkEnd w:id="463"/>
    </w:p>
    <w:p w14:paraId="7542506A" w14:textId="77777777" w:rsidR="000613B8" w:rsidRPr="00233788" w:rsidRDefault="00B758DF" w:rsidP="004E7B54">
      <w:pPr>
        <w:pStyle w:val="Nagwek1"/>
      </w:pPr>
      <w:bookmarkStart w:id="464" w:name="_Toc137806588"/>
      <w:r w:rsidRPr="00233788">
        <w:lastRenderedPageBreak/>
        <w:t>Spis literatury</w:t>
      </w:r>
      <w:bookmarkEnd w:id="46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5" w:name="_Toc137806589"/>
      <w:r w:rsidRPr="00233788">
        <w:lastRenderedPageBreak/>
        <w:t>Spis literatury Mendeley</w:t>
      </w:r>
      <w:bookmarkEnd w:id="465"/>
    </w:p>
    <w:p w14:paraId="4D7F35A6" w14:textId="017EE260" w:rsidR="00175820" w:rsidRPr="00175820" w:rsidRDefault="00913F24" w:rsidP="00175820">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175820" w:rsidRPr="00175820">
        <w:rPr>
          <w:rFonts w:cs="Arial"/>
          <w:noProof/>
          <w:szCs w:val="24"/>
          <w:lang w:val="en-GB"/>
        </w:rPr>
        <w:t xml:space="preserve">Adeinat, I., Al Rahahleh, N., &amp; Al Bassam, T. (2022). Lean Six Sigma and Assurance of Learning (AoL) in higher education: a case study. </w:t>
      </w:r>
      <w:r w:rsidR="00175820" w:rsidRPr="00175820">
        <w:rPr>
          <w:rFonts w:cs="Arial"/>
          <w:i/>
          <w:iCs/>
          <w:noProof/>
          <w:szCs w:val="24"/>
          <w:lang w:val="en-GB"/>
        </w:rPr>
        <w:t>International Journal of Quality &amp; Reliability Management</w:t>
      </w:r>
      <w:r w:rsidR="00175820" w:rsidRPr="00175820">
        <w:rPr>
          <w:rFonts w:cs="Arial"/>
          <w:noProof/>
          <w:szCs w:val="24"/>
          <w:lang w:val="en-GB"/>
        </w:rPr>
        <w:t xml:space="preserve">, </w:t>
      </w:r>
      <w:r w:rsidR="00175820" w:rsidRPr="00175820">
        <w:rPr>
          <w:rFonts w:cs="Arial"/>
          <w:i/>
          <w:iCs/>
          <w:noProof/>
          <w:szCs w:val="24"/>
          <w:lang w:val="en-GB"/>
        </w:rPr>
        <w:t>39</w:t>
      </w:r>
      <w:r w:rsidR="00175820" w:rsidRPr="00175820">
        <w:rPr>
          <w:rFonts w:cs="Arial"/>
          <w:noProof/>
          <w:szCs w:val="24"/>
          <w:lang w:val="en-GB"/>
        </w:rPr>
        <w:t>(2), 570–587. https://doi.org/10.1108/IJQRM-01-2021-0017</w:t>
      </w:r>
    </w:p>
    <w:p w14:paraId="243A07B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Aguillo, I. (2009). Measuring the institution’s footprint in the web. </w:t>
      </w:r>
      <w:r w:rsidRPr="00175820">
        <w:rPr>
          <w:rFonts w:cs="Arial"/>
          <w:i/>
          <w:iCs/>
          <w:noProof/>
          <w:szCs w:val="24"/>
          <w:lang w:val="en-GB"/>
        </w:rPr>
        <w:t>Library Hi Tech</w:t>
      </w:r>
      <w:r w:rsidRPr="00175820">
        <w:rPr>
          <w:rFonts w:cs="Arial"/>
          <w:noProof/>
          <w:szCs w:val="24"/>
          <w:lang w:val="en-GB"/>
        </w:rPr>
        <w:t xml:space="preserve">, </w:t>
      </w:r>
      <w:r w:rsidRPr="00175820">
        <w:rPr>
          <w:rFonts w:cs="Arial"/>
          <w:i/>
          <w:iCs/>
          <w:noProof/>
          <w:szCs w:val="24"/>
          <w:lang w:val="en-GB"/>
        </w:rPr>
        <w:t>27</w:t>
      </w:r>
      <w:r w:rsidRPr="00175820">
        <w:rPr>
          <w:rFonts w:cs="Arial"/>
          <w:noProof/>
          <w:szCs w:val="24"/>
          <w:lang w:val="en-GB"/>
        </w:rPr>
        <w:t>(4), 540–556. https://doi.org/10.1108/073788309</w:t>
      </w:r>
    </w:p>
    <w:p w14:paraId="6147766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Aguillo, I. (2023). </w:t>
      </w:r>
      <w:r w:rsidRPr="00175820">
        <w:rPr>
          <w:rFonts w:cs="Arial"/>
          <w:i/>
          <w:iCs/>
          <w:noProof/>
          <w:szCs w:val="24"/>
          <w:lang w:val="en-GB"/>
        </w:rPr>
        <w:t>Methodology of Ranking Web of Universities</w:t>
      </w:r>
      <w:r w:rsidRPr="00175820">
        <w:rPr>
          <w:rFonts w:cs="Arial"/>
          <w:noProof/>
          <w:szCs w:val="24"/>
          <w:lang w:val="en-GB"/>
        </w:rPr>
        <w:t>. Cybermetrics Lab. https://www.webometrics.info/en/Methodology</w:t>
      </w:r>
    </w:p>
    <w:p w14:paraId="0D958B8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Alkuwaiti, A. (2021). </w:t>
      </w:r>
      <w:r w:rsidRPr="00175820">
        <w:rPr>
          <w:rFonts w:cs="Arial"/>
          <w:i/>
          <w:iCs/>
          <w:noProof/>
          <w:szCs w:val="24"/>
          <w:lang w:val="en-GB"/>
        </w:rPr>
        <w:t>Webometrics Ranking: Change in Methodology &amp; January 2021 Results at Glance</w:t>
      </w:r>
      <w:r w:rsidRPr="00175820">
        <w:rPr>
          <w:rFonts w:cs="Arial"/>
          <w:noProof/>
          <w:szCs w:val="24"/>
          <w:lang w:val="en-GB"/>
        </w:rPr>
        <w:t>. http://www.drahmedalkuwaiti.com/admin/data/form_14936/files/element_4_3f06cedca61fa7fbd8e20020e556832c-54-Change in Metho_Jan 2021 Result 210216.pdf</w:t>
      </w:r>
    </w:p>
    <w:p w14:paraId="3D17AD6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Alnadi, M., &amp; McLaughlin, P. (2021). Critical success factors of Lean Six Sigma from leaders’ perspective. </w:t>
      </w:r>
      <w:r w:rsidRPr="00175820">
        <w:rPr>
          <w:rFonts w:cs="Arial"/>
          <w:i/>
          <w:iCs/>
          <w:noProof/>
          <w:szCs w:val="24"/>
          <w:lang w:val="en-GB"/>
        </w:rPr>
        <w:t>International Journal of Lean Six Sigma</w:t>
      </w:r>
      <w:r w:rsidRPr="00175820">
        <w:rPr>
          <w:rFonts w:cs="Arial"/>
          <w:noProof/>
          <w:szCs w:val="24"/>
          <w:lang w:val="en-GB"/>
        </w:rPr>
        <w:t xml:space="preserve">, </w:t>
      </w:r>
      <w:r w:rsidRPr="00175820">
        <w:rPr>
          <w:rFonts w:cs="Arial"/>
          <w:i/>
          <w:iCs/>
          <w:noProof/>
          <w:szCs w:val="24"/>
          <w:lang w:val="en-GB"/>
        </w:rPr>
        <w:t>12</w:t>
      </w:r>
      <w:r w:rsidRPr="00175820">
        <w:rPr>
          <w:rFonts w:cs="Arial"/>
          <w:noProof/>
          <w:szCs w:val="24"/>
          <w:lang w:val="en-GB"/>
        </w:rPr>
        <w:t>(5), 1073–1088. https://doi.org/10.1108/IJLSS-06-2020-0079</w:t>
      </w:r>
    </w:p>
    <w:p w14:paraId="506390E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Andersson, R., Eriksson, H., &amp; Torstensson, H. (2006). Similarities and differences between TQM, six sigma and lean. </w:t>
      </w:r>
      <w:r w:rsidRPr="00175820">
        <w:rPr>
          <w:rFonts w:cs="Arial"/>
          <w:i/>
          <w:iCs/>
          <w:noProof/>
          <w:szCs w:val="24"/>
          <w:lang w:val="en-GB"/>
        </w:rPr>
        <w:t>The TQM Magazine</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(3), 282–296. https://doi.org/10.1108/09544780610660004</w:t>
      </w:r>
    </w:p>
    <w:p w14:paraId="16BA8A8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175820">
        <w:rPr>
          <w:rFonts w:cs="Arial"/>
          <w:i/>
          <w:iCs/>
          <w:noProof/>
          <w:szCs w:val="24"/>
          <w:lang w:val="en-GB"/>
        </w:rPr>
        <w:t>JOURNAL OF MODELLING IN MANAGEMENT</w:t>
      </w:r>
      <w:r w:rsidRPr="00175820">
        <w:rPr>
          <w:rFonts w:cs="Arial"/>
          <w:noProof/>
          <w:szCs w:val="24"/>
          <w:lang w:val="en-GB"/>
        </w:rPr>
        <w:t xml:space="preserve">, </w:t>
      </w:r>
      <w:r w:rsidRPr="00175820">
        <w:rPr>
          <w:rFonts w:cs="Arial"/>
          <w:i/>
          <w:iCs/>
          <w:noProof/>
          <w:szCs w:val="24"/>
          <w:lang w:val="en-GB"/>
        </w:rPr>
        <w:t>11</w:t>
      </w:r>
      <w:r w:rsidRPr="00175820">
        <w:rPr>
          <w:rFonts w:cs="Arial"/>
          <w:noProof/>
          <w:szCs w:val="24"/>
          <w:lang w:val="en-GB"/>
        </w:rPr>
        <w:t>(2), 488–517. https://doi.org/10.1108/JM2-01-2014-0010</w:t>
      </w:r>
    </w:p>
    <w:p w14:paraId="0D61B8D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Antonowicz, D., Brdulak, J., Hulicka, M., J\kedrzejewski, T., Kowalski, R., Kulczycki, E., Szadkowski, K., Szot, A., Wolszczak-Derlacz, J., &amp; Kwiek, M. (2016). </w:t>
      </w:r>
      <w:r w:rsidRPr="00175820">
        <w:rPr>
          <w:rFonts w:cs="Arial"/>
          <w:noProof/>
          <w:szCs w:val="24"/>
        </w:rPr>
        <w:t xml:space="preserve">Reformować? Nie reformować? Szerszy kontekst zmian w szkolnictwie wyższym. </w:t>
      </w:r>
      <w:r w:rsidRPr="00175820">
        <w:rPr>
          <w:rFonts w:cs="Arial"/>
          <w:i/>
          <w:iCs/>
          <w:noProof/>
          <w:szCs w:val="24"/>
        </w:rPr>
        <w:t>Nauka</w:t>
      </w:r>
      <w:r w:rsidRPr="00175820">
        <w:rPr>
          <w:rFonts w:cs="Arial"/>
          <w:noProof/>
          <w:szCs w:val="24"/>
        </w:rPr>
        <w:t>.</w:t>
      </w:r>
    </w:p>
    <w:p w14:paraId="78FBAD8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Antony, J. (2014). Readiness factors for the Lean Six Sigma journey in the higher education sector. </w:t>
      </w:r>
      <w:r w:rsidRPr="00175820">
        <w:rPr>
          <w:rFonts w:cs="Arial"/>
          <w:i/>
          <w:iCs/>
          <w:noProof/>
          <w:szCs w:val="24"/>
          <w:lang w:val="en-GB"/>
        </w:rPr>
        <w:t>International Journal of Productivity and Performance Management</w:t>
      </w:r>
      <w:r w:rsidRPr="00175820">
        <w:rPr>
          <w:rFonts w:cs="Arial"/>
          <w:noProof/>
          <w:szCs w:val="24"/>
          <w:lang w:val="en-GB"/>
        </w:rPr>
        <w:t xml:space="preserve">, </w:t>
      </w:r>
      <w:r w:rsidRPr="00175820">
        <w:rPr>
          <w:rFonts w:cs="Arial"/>
          <w:i/>
          <w:iCs/>
          <w:noProof/>
          <w:szCs w:val="24"/>
          <w:lang w:val="en-GB"/>
        </w:rPr>
        <w:t>63</w:t>
      </w:r>
      <w:r w:rsidRPr="00175820">
        <w:rPr>
          <w:rFonts w:cs="Arial"/>
          <w:noProof/>
          <w:szCs w:val="24"/>
          <w:lang w:val="en-GB"/>
        </w:rPr>
        <w:t>(2), 257–264. https://doi.org/10.1108/IJPPM-04-2013-0077</w:t>
      </w:r>
    </w:p>
    <w:p w14:paraId="6A3CBCB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Antony, J. (2017). Lean Six Sigma for higher education. </w:t>
      </w:r>
      <w:r w:rsidRPr="00175820">
        <w:rPr>
          <w:rFonts w:cs="Arial"/>
          <w:i/>
          <w:iCs/>
          <w:noProof/>
          <w:szCs w:val="24"/>
          <w:lang w:val="en-GB"/>
        </w:rPr>
        <w:t>International Journal of Productivity and Performance Management</w:t>
      </w:r>
      <w:r w:rsidRPr="00175820">
        <w:rPr>
          <w:rFonts w:cs="Arial"/>
          <w:noProof/>
          <w:szCs w:val="24"/>
          <w:lang w:val="en-GB"/>
        </w:rPr>
        <w:t xml:space="preserve">, </w:t>
      </w:r>
      <w:r w:rsidRPr="00175820">
        <w:rPr>
          <w:rFonts w:cs="Arial"/>
          <w:i/>
          <w:iCs/>
          <w:noProof/>
          <w:szCs w:val="24"/>
          <w:lang w:val="en-GB"/>
        </w:rPr>
        <w:t>66</w:t>
      </w:r>
      <w:r w:rsidRPr="00175820">
        <w:rPr>
          <w:rFonts w:cs="Arial"/>
          <w:noProof/>
          <w:szCs w:val="24"/>
          <w:lang w:val="en-GB"/>
        </w:rPr>
        <w:t>(5), 574–576. https://doi.org/10.1108/IJPPM-03-2017-0063</w:t>
      </w:r>
    </w:p>
    <w:p w14:paraId="37211DB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Antony, J., Ghadge, A., Ashby, S. A., &amp; Cudney, E. A. (2018). Lean Six Sigma journey in a UK higher education institute: a case study.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(2), 510–526. https://doi.org/10.1108/IJQRM-01-2017-0005</w:t>
      </w:r>
    </w:p>
    <w:p w14:paraId="0C7CB4E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Antony, J., Krishan, N., Cullen, D., &amp; Kumar, M. (2012). Lean Six Sigma for higher education institutions (HEIs): Challenges, barriers, success factors, tools/techniques. </w:t>
      </w:r>
      <w:r w:rsidRPr="00175820">
        <w:rPr>
          <w:rFonts w:cs="Arial"/>
          <w:i/>
          <w:iCs/>
          <w:noProof/>
          <w:szCs w:val="24"/>
          <w:lang w:val="en-GB"/>
        </w:rPr>
        <w:t>International Journal of Productivity and Performance Management</w:t>
      </w:r>
      <w:r w:rsidRPr="00175820">
        <w:rPr>
          <w:rFonts w:cs="Arial"/>
          <w:noProof/>
          <w:szCs w:val="24"/>
          <w:lang w:val="en-GB"/>
        </w:rPr>
        <w:t xml:space="preserve">, </w:t>
      </w:r>
      <w:r w:rsidRPr="00175820">
        <w:rPr>
          <w:rFonts w:cs="Arial"/>
          <w:i/>
          <w:iCs/>
          <w:noProof/>
          <w:szCs w:val="24"/>
          <w:lang w:val="en-GB"/>
        </w:rPr>
        <w:t>61</w:t>
      </w:r>
      <w:r w:rsidRPr="00175820">
        <w:rPr>
          <w:rFonts w:cs="Arial"/>
          <w:noProof/>
          <w:szCs w:val="24"/>
          <w:lang w:val="en-GB"/>
        </w:rPr>
        <w:t>(8), 940–948. https://doi.org/10.1108/17410401211277165</w:t>
      </w:r>
    </w:p>
    <w:p w14:paraId="273555E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Arnheiter, E. D., &amp; Maleyeff, J. (2005). The integration of lean management and Six Sigma. </w:t>
      </w:r>
      <w:r w:rsidRPr="00175820">
        <w:rPr>
          <w:rFonts w:cs="Arial"/>
          <w:i/>
          <w:iCs/>
          <w:noProof/>
          <w:szCs w:val="24"/>
          <w:lang w:val="en-GB"/>
        </w:rPr>
        <w:t>The TQM Magazine</w:t>
      </w:r>
      <w:r w:rsidRPr="00175820">
        <w:rPr>
          <w:rFonts w:cs="Arial"/>
          <w:noProof/>
          <w:szCs w:val="24"/>
          <w:lang w:val="en-GB"/>
        </w:rPr>
        <w:t xml:space="preserve">, </w:t>
      </w:r>
      <w:r w:rsidRPr="00175820">
        <w:rPr>
          <w:rFonts w:cs="Arial"/>
          <w:i/>
          <w:iCs/>
          <w:noProof/>
          <w:szCs w:val="24"/>
          <w:lang w:val="en-GB"/>
        </w:rPr>
        <w:t>17</w:t>
      </w:r>
      <w:r w:rsidRPr="00175820">
        <w:rPr>
          <w:rFonts w:cs="Arial"/>
          <w:noProof/>
          <w:szCs w:val="24"/>
          <w:lang w:val="en-GB"/>
        </w:rPr>
        <w:t>(1), 5–18. https://doi.org/10.1108/09544780510573020</w:t>
      </w:r>
    </w:p>
    <w:p w14:paraId="442CE05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ARWU. (2020). </w:t>
      </w:r>
      <w:r w:rsidRPr="00175820">
        <w:rPr>
          <w:rFonts w:cs="Arial"/>
          <w:i/>
          <w:iCs/>
          <w:noProof/>
          <w:szCs w:val="24"/>
          <w:lang w:val="en-GB"/>
        </w:rPr>
        <w:t>ARWU World University Rankings 2020</w:t>
      </w:r>
      <w:r w:rsidRPr="00175820">
        <w:rPr>
          <w:rFonts w:cs="Arial"/>
          <w:noProof/>
          <w:szCs w:val="24"/>
          <w:lang w:val="en-GB"/>
        </w:rPr>
        <w:t>. Ranking Shanghai. http://www.shanghairanking.com/ARWU2020.html</w:t>
      </w:r>
    </w:p>
    <w:p w14:paraId="08A78B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ARWU. (2022a). </w:t>
      </w:r>
      <w:r w:rsidRPr="00175820">
        <w:rPr>
          <w:rFonts w:cs="Arial"/>
          <w:i/>
          <w:iCs/>
          <w:noProof/>
          <w:szCs w:val="24"/>
          <w:lang w:val="en-GB"/>
        </w:rPr>
        <w:t>ARWU World University Ranking 2022</w:t>
      </w:r>
      <w:r w:rsidRPr="00175820">
        <w:rPr>
          <w:rFonts w:cs="Arial"/>
          <w:noProof/>
          <w:szCs w:val="24"/>
          <w:lang w:val="en-GB"/>
        </w:rPr>
        <w:t>. Ranking Shanghai. http://www.shanghairanking.com/rankings/arwu/2022</w:t>
      </w:r>
    </w:p>
    <w:p w14:paraId="1EB1C0E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ARWU. (2022b). </w:t>
      </w:r>
      <w:r w:rsidRPr="00175820">
        <w:rPr>
          <w:rFonts w:cs="Arial"/>
          <w:i/>
          <w:iCs/>
          <w:noProof/>
          <w:szCs w:val="24"/>
          <w:lang w:val="en-GB"/>
        </w:rPr>
        <w:t>ARWU World University Rankings 2022 methodology</w:t>
      </w:r>
      <w:r w:rsidRPr="00175820">
        <w:rPr>
          <w:rFonts w:cs="Arial"/>
          <w:noProof/>
          <w:szCs w:val="24"/>
          <w:lang w:val="en-GB"/>
        </w:rPr>
        <w:t>. Ranking Shanghai. http://www.shanghairanking.com/methodology/arwu/2022</w:t>
      </w:r>
    </w:p>
    <w:p w14:paraId="2442118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Athiyaman, A. (1997). Linking student satisfaction and service quality perceptions: the case of university education. </w:t>
      </w:r>
      <w:r w:rsidRPr="00175820">
        <w:rPr>
          <w:rFonts w:cs="Arial"/>
          <w:i/>
          <w:iCs/>
          <w:noProof/>
          <w:szCs w:val="24"/>
          <w:lang w:val="en-GB"/>
        </w:rPr>
        <w:t>European Journal of Marketing</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(7), 528–540. https://doi.org/10.1108/03090569710176655</w:t>
      </w:r>
    </w:p>
    <w:p w14:paraId="15A7E11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Austin, A. E. (1990). Faculty cultures, faculty values. </w:t>
      </w:r>
      <w:r w:rsidRPr="00175820">
        <w:rPr>
          <w:rFonts w:cs="Arial"/>
          <w:i/>
          <w:iCs/>
          <w:noProof/>
          <w:szCs w:val="24"/>
          <w:lang w:val="en-GB"/>
        </w:rPr>
        <w:t>New directions for institutional research</w:t>
      </w:r>
      <w:r w:rsidRPr="00175820">
        <w:rPr>
          <w:rFonts w:cs="Arial"/>
          <w:noProof/>
          <w:szCs w:val="24"/>
          <w:lang w:val="en-GB"/>
        </w:rPr>
        <w:t xml:space="preserve">, </w:t>
      </w:r>
      <w:r w:rsidRPr="00175820">
        <w:rPr>
          <w:rFonts w:cs="Arial"/>
          <w:i/>
          <w:iCs/>
          <w:noProof/>
          <w:szCs w:val="24"/>
          <w:lang w:val="en-GB"/>
        </w:rPr>
        <w:t>1990</w:t>
      </w:r>
      <w:r w:rsidRPr="00175820">
        <w:rPr>
          <w:rFonts w:cs="Arial"/>
          <w:noProof/>
          <w:szCs w:val="24"/>
          <w:lang w:val="en-GB"/>
        </w:rPr>
        <w:t>(68), 61–74.</w:t>
      </w:r>
    </w:p>
    <w:p w14:paraId="647399F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Barker, K. (2007). The UK Research Assessment Exercise: the evolution of a national research evaluation system. </w:t>
      </w:r>
      <w:r w:rsidRPr="00175820">
        <w:rPr>
          <w:rFonts w:cs="Arial"/>
          <w:i/>
          <w:iCs/>
          <w:noProof/>
          <w:szCs w:val="24"/>
          <w:lang w:val="en-GB"/>
        </w:rPr>
        <w:t>Research Evaluation</w:t>
      </w:r>
      <w:r w:rsidRPr="00175820">
        <w:rPr>
          <w:rFonts w:cs="Arial"/>
          <w:noProof/>
          <w:szCs w:val="24"/>
          <w:lang w:val="en-GB"/>
        </w:rPr>
        <w:t xml:space="preserve">, </w:t>
      </w:r>
      <w:r w:rsidRPr="00175820">
        <w:rPr>
          <w:rFonts w:cs="Arial"/>
          <w:i/>
          <w:iCs/>
          <w:noProof/>
          <w:szCs w:val="24"/>
          <w:lang w:val="en-GB"/>
        </w:rPr>
        <w:t>16</w:t>
      </w:r>
      <w:r w:rsidRPr="00175820">
        <w:rPr>
          <w:rFonts w:cs="Arial"/>
          <w:noProof/>
          <w:szCs w:val="24"/>
          <w:lang w:val="en-GB"/>
        </w:rPr>
        <w:t>(1), 3–12. https://doi.org/10.3152/095820207X190674</w:t>
      </w:r>
    </w:p>
    <w:p w14:paraId="41E61A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Bayraktar, E., Tatoglu, E., &amp; Zaim, S. (2008). An instrument for measuring the critical factors of TQM in Turkish higher education. </w:t>
      </w:r>
      <w:r w:rsidRPr="00175820">
        <w:rPr>
          <w:rFonts w:cs="Arial"/>
          <w:i/>
          <w:iCs/>
          <w:noProof/>
          <w:szCs w:val="24"/>
          <w:lang w:val="en-GB"/>
        </w:rPr>
        <w:t>Total Quality Management &amp; Business Excellence</w:t>
      </w:r>
      <w:r w:rsidRPr="00175820">
        <w:rPr>
          <w:rFonts w:cs="Arial"/>
          <w:noProof/>
          <w:szCs w:val="24"/>
          <w:lang w:val="en-GB"/>
        </w:rPr>
        <w:t xml:space="preserve">, </w:t>
      </w:r>
      <w:r w:rsidRPr="00175820">
        <w:rPr>
          <w:rFonts w:cs="Arial"/>
          <w:i/>
          <w:iCs/>
          <w:noProof/>
          <w:szCs w:val="24"/>
          <w:lang w:val="en-GB"/>
        </w:rPr>
        <w:t>19</w:t>
      </w:r>
      <w:r w:rsidRPr="00175820">
        <w:rPr>
          <w:rFonts w:cs="Arial"/>
          <w:noProof/>
          <w:szCs w:val="24"/>
          <w:lang w:val="en-GB"/>
        </w:rPr>
        <w:t>(6), 551–574. https://doi.org/10.1080/14783360802023921</w:t>
      </w:r>
    </w:p>
    <w:p w14:paraId="33A5D3E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175820">
        <w:rPr>
          <w:rFonts w:cs="Arial"/>
          <w:i/>
          <w:iCs/>
          <w:noProof/>
          <w:szCs w:val="24"/>
          <w:lang w:val="en-GB"/>
        </w:rPr>
        <w:t>Procedia - Social and Behavioral Sciences</w:t>
      </w:r>
      <w:r w:rsidRPr="00175820">
        <w:rPr>
          <w:rFonts w:cs="Arial"/>
          <w:noProof/>
          <w:szCs w:val="24"/>
          <w:lang w:val="en-GB"/>
        </w:rPr>
        <w:t xml:space="preserve">, </w:t>
      </w:r>
      <w:r w:rsidRPr="00175820">
        <w:rPr>
          <w:rFonts w:cs="Arial"/>
          <w:i/>
          <w:iCs/>
          <w:noProof/>
          <w:szCs w:val="24"/>
          <w:lang w:val="en-GB"/>
        </w:rPr>
        <w:t>214</w:t>
      </w:r>
      <w:r w:rsidRPr="00175820">
        <w:rPr>
          <w:rFonts w:cs="Arial"/>
          <w:noProof/>
          <w:szCs w:val="24"/>
          <w:lang w:val="en-GB"/>
        </w:rPr>
        <w:t>(June), 344–358. https://doi.org/10.1016/j.sbspro.2015.11.658</w:t>
      </w:r>
    </w:p>
    <w:p w14:paraId="7BBEC151"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Beliczyński, J. (2011). Analiza systemu zarządzania wartością dla Klienta. W </w:t>
      </w:r>
      <w:r w:rsidRPr="00175820">
        <w:rPr>
          <w:rFonts w:cs="Arial"/>
          <w:i/>
          <w:iCs/>
          <w:noProof/>
          <w:szCs w:val="24"/>
        </w:rPr>
        <w:t>Przegląd problemów doskonalenia systemów zarządzania przedsiębiorstwem</w:t>
      </w:r>
      <w:r w:rsidRPr="00175820">
        <w:rPr>
          <w:rFonts w:cs="Arial"/>
          <w:noProof/>
          <w:szCs w:val="24"/>
        </w:rPr>
        <w:t>. Mfiles.pl.</w:t>
      </w:r>
    </w:p>
    <w:p w14:paraId="600B4B6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Bielawa, A. (2011). Przegląd najważniejszych modeli zarządzania jakością usług. </w:t>
      </w:r>
      <w:r w:rsidRPr="00175820">
        <w:rPr>
          <w:rFonts w:cs="Arial"/>
          <w:i/>
          <w:iCs/>
          <w:noProof/>
          <w:szCs w:val="24"/>
          <w:lang w:val="en-GB"/>
        </w:rPr>
        <w:t>Studia i Prace WNEiZ</w:t>
      </w:r>
      <w:r w:rsidRPr="00175820">
        <w:rPr>
          <w:rFonts w:cs="Arial"/>
          <w:noProof/>
          <w:szCs w:val="24"/>
          <w:lang w:val="en-GB"/>
        </w:rPr>
        <w:t xml:space="preserve">, </w:t>
      </w:r>
      <w:r w:rsidRPr="00175820">
        <w:rPr>
          <w:rFonts w:cs="Arial"/>
          <w:i/>
          <w:iCs/>
          <w:noProof/>
          <w:szCs w:val="24"/>
          <w:lang w:val="en-GB"/>
        </w:rPr>
        <w:t>24</w:t>
      </w:r>
      <w:r w:rsidRPr="00175820">
        <w:rPr>
          <w:rFonts w:cs="Arial"/>
          <w:noProof/>
          <w:szCs w:val="24"/>
          <w:lang w:val="en-GB"/>
        </w:rPr>
        <w:t>.</w:t>
      </w:r>
    </w:p>
    <w:p w14:paraId="2C591F9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Blackmore, P., &amp; Kandiko, C. B. C. B. (2011). Motivation in academic life: a prestige economy. </w:t>
      </w:r>
      <w:r w:rsidRPr="00175820">
        <w:rPr>
          <w:rFonts w:cs="Arial"/>
          <w:i/>
          <w:iCs/>
          <w:noProof/>
          <w:szCs w:val="24"/>
          <w:lang w:val="en-GB"/>
        </w:rPr>
        <w:t>Research in Post-Compulsory Education</w:t>
      </w:r>
      <w:r w:rsidRPr="00175820">
        <w:rPr>
          <w:rFonts w:cs="Arial"/>
          <w:noProof/>
          <w:szCs w:val="24"/>
          <w:lang w:val="en-GB"/>
        </w:rPr>
        <w:t xml:space="preserve">, </w:t>
      </w:r>
      <w:r w:rsidRPr="00175820">
        <w:rPr>
          <w:rFonts w:cs="Arial"/>
          <w:i/>
          <w:iCs/>
          <w:noProof/>
          <w:szCs w:val="24"/>
          <w:lang w:val="en-GB"/>
        </w:rPr>
        <w:t>16</w:t>
      </w:r>
      <w:r w:rsidRPr="00175820">
        <w:rPr>
          <w:rFonts w:cs="Arial"/>
          <w:noProof/>
          <w:szCs w:val="24"/>
          <w:lang w:val="en-GB"/>
        </w:rPr>
        <w:t>(4), 399–411. https://doi.org/10.1080/13596748.2011.626971</w:t>
      </w:r>
    </w:p>
    <w:p w14:paraId="721E9868"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Bobińska, B. (2012). </w:t>
      </w:r>
      <w:r w:rsidRPr="00175820">
        <w:rPr>
          <w:rFonts w:cs="Arial"/>
          <w:noProof/>
          <w:szCs w:val="24"/>
        </w:rPr>
        <w:t xml:space="preserve">Funkcjonowanie sektora publicznego jako organizacji „otwartych na klienta”. </w:t>
      </w:r>
      <w:r w:rsidRPr="00175820">
        <w:rPr>
          <w:rFonts w:cs="Arial"/>
          <w:i/>
          <w:iCs/>
          <w:noProof/>
          <w:szCs w:val="24"/>
        </w:rPr>
        <w:t>Zeszyty Naukowe Zachodniopomorskiej Szkoły Biznesu Firma i Rynek</w:t>
      </w:r>
      <w:r w:rsidRPr="00175820">
        <w:rPr>
          <w:rFonts w:cs="Arial"/>
          <w:noProof/>
          <w:szCs w:val="24"/>
        </w:rPr>
        <w:t xml:space="preserve">, </w:t>
      </w:r>
      <w:r w:rsidRPr="00175820">
        <w:rPr>
          <w:rFonts w:cs="Arial"/>
          <w:i/>
          <w:iCs/>
          <w:noProof/>
          <w:szCs w:val="24"/>
        </w:rPr>
        <w:t>1</w:t>
      </w:r>
      <w:r w:rsidRPr="00175820">
        <w:rPr>
          <w:rFonts w:cs="Arial"/>
          <w:noProof/>
          <w:szCs w:val="24"/>
        </w:rPr>
        <w:t>, 59–71.</w:t>
      </w:r>
    </w:p>
    <w:p w14:paraId="1AC9CDD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Brady, M. K., &amp; Cronin, J. J. (2001). </w:t>
      </w:r>
      <w:r w:rsidRPr="00175820">
        <w:rPr>
          <w:rFonts w:cs="Arial"/>
          <w:noProof/>
          <w:szCs w:val="24"/>
          <w:lang w:val="en-GB"/>
        </w:rPr>
        <w:t xml:space="preserve">Some New Thoughts on Conceptualizing Perceived Service Quality: A Hierarchical Approach. </w:t>
      </w:r>
      <w:r w:rsidRPr="00175820">
        <w:rPr>
          <w:rFonts w:cs="Arial"/>
          <w:i/>
          <w:iCs/>
          <w:noProof/>
          <w:szCs w:val="24"/>
          <w:lang w:val="en-GB"/>
        </w:rPr>
        <w:t>Journal of Marketing</w:t>
      </w:r>
      <w:r w:rsidRPr="00175820">
        <w:rPr>
          <w:rFonts w:cs="Arial"/>
          <w:noProof/>
          <w:szCs w:val="24"/>
          <w:lang w:val="en-GB"/>
        </w:rPr>
        <w:t xml:space="preserve">, </w:t>
      </w:r>
      <w:r w:rsidRPr="00175820">
        <w:rPr>
          <w:rFonts w:cs="Arial"/>
          <w:i/>
          <w:iCs/>
          <w:noProof/>
          <w:szCs w:val="24"/>
          <w:lang w:val="en-GB"/>
        </w:rPr>
        <w:t>65</w:t>
      </w:r>
      <w:r w:rsidRPr="00175820">
        <w:rPr>
          <w:rFonts w:cs="Arial"/>
          <w:noProof/>
          <w:szCs w:val="24"/>
          <w:lang w:val="en-GB"/>
        </w:rPr>
        <w:t>(3), 34–49. https://doi.org/10.1509/jmkg.65.3.34.18334</w:t>
      </w:r>
    </w:p>
    <w:p w14:paraId="4AEA4E8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Broadhead, L.-A., &amp; Howard, S. (1998). The Research Assessment Exercise. </w:t>
      </w:r>
      <w:r w:rsidRPr="00175820">
        <w:rPr>
          <w:rFonts w:cs="Arial"/>
          <w:i/>
          <w:iCs/>
          <w:noProof/>
          <w:szCs w:val="24"/>
          <w:lang w:val="en-GB"/>
        </w:rPr>
        <w:t xml:space="preserve">education policy </w:t>
      </w:r>
      <w:r w:rsidRPr="00175820">
        <w:rPr>
          <w:rFonts w:cs="Arial"/>
          <w:i/>
          <w:iCs/>
          <w:noProof/>
          <w:szCs w:val="24"/>
          <w:lang w:val="en-GB"/>
        </w:rPr>
        <w:lastRenderedPageBreak/>
        <w:t>analysis archives</w:t>
      </w:r>
      <w:r w:rsidRPr="00175820">
        <w:rPr>
          <w:rFonts w:cs="Arial"/>
          <w:noProof/>
          <w:szCs w:val="24"/>
          <w:lang w:val="en-GB"/>
        </w:rPr>
        <w:t xml:space="preserve">, </w:t>
      </w:r>
      <w:r w:rsidRPr="00175820">
        <w:rPr>
          <w:rFonts w:cs="Arial"/>
          <w:i/>
          <w:iCs/>
          <w:noProof/>
          <w:szCs w:val="24"/>
          <w:lang w:val="en-GB"/>
        </w:rPr>
        <w:t>6</w:t>
      </w:r>
      <w:r w:rsidRPr="00175820">
        <w:rPr>
          <w:rFonts w:cs="Arial"/>
          <w:noProof/>
          <w:szCs w:val="24"/>
          <w:lang w:val="en-GB"/>
        </w:rPr>
        <w:t>, 8. https://doi.org/10.14507/epaa.v6n8.1998</w:t>
      </w:r>
    </w:p>
    <w:p w14:paraId="19D45FD3"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Bukowski, S., &amp; Kosmala, B. (2007). Techniki projekcyjne w identyfikacji przekonań. </w:t>
      </w:r>
      <w:r w:rsidRPr="00175820">
        <w:rPr>
          <w:rFonts w:cs="Arial"/>
          <w:i/>
          <w:iCs/>
          <w:noProof/>
          <w:szCs w:val="24"/>
        </w:rPr>
        <w:t>Psychoterapia</w:t>
      </w:r>
      <w:r w:rsidRPr="00175820">
        <w:rPr>
          <w:rFonts w:cs="Arial"/>
          <w:noProof/>
          <w:szCs w:val="24"/>
        </w:rPr>
        <w:t xml:space="preserve">, </w:t>
      </w:r>
      <w:r w:rsidRPr="00175820">
        <w:rPr>
          <w:rFonts w:cs="Arial"/>
          <w:i/>
          <w:iCs/>
          <w:noProof/>
          <w:szCs w:val="24"/>
        </w:rPr>
        <w:t>4</w:t>
      </w:r>
      <w:r w:rsidRPr="00175820">
        <w:rPr>
          <w:rFonts w:cs="Arial"/>
          <w:noProof/>
          <w:szCs w:val="24"/>
        </w:rPr>
        <w:t>(143), 37–44. http://poradnia-empatia.pl/userfiles/poradnia-empatiapl/file/Techniki projekcyjne w identyfikacji przekonan po autoryzacji.pdf</w:t>
      </w:r>
    </w:p>
    <w:p w14:paraId="036CEB0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Calabretta, G., Gemser, G., &amp; Wijnberg, N. M. (2017). The Interplay between Intuition and Rationality in Strategic Decision Making: A Paradox Perspective. </w:t>
      </w:r>
      <w:r w:rsidRPr="00175820">
        <w:rPr>
          <w:rFonts w:cs="Arial"/>
          <w:i/>
          <w:iCs/>
          <w:noProof/>
          <w:szCs w:val="24"/>
          <w:lang w:val="en-GB"/>
        </w:rPr>
        <w:t>Organization Studies</w:t>
      </w:r>
      <w:r w:rsidRPr="00175820">
        <w:rPr>
          <w:rFonts w:cs="Arial"/>
          <w:noProof/>
          <w:szCs w:val="24"/>
          <w:lang w:val="en-GB"/>
        </w:rPr>
        <w:t xml:space="preserve">, </w:t>
      </w:r>
      <w:r w:rsidRPr="00175820">
        <w:rPr>
          <w:rFonts w:cs="Arial"/>
          <w:i/>
          <w:iCs/>
          <w:noProof/>
          <w:szCs w:val="24"/>
          <w:lang w:val="en-GB"/>
        </w:rPr>
        <w:t>38</w:t>
      </w:r>
      <w:r w:rsidRPr="00175820">
        <w:rPr>
          <w:rFonts w:cs="Arial"/>
          <w:noProof/>
          <w:szCs w:val="24"/>
          <w:lang w:val="en-GB"/>
        </w:rPr>
        <w:t>(3–4), 365–401. https://doi.org/10.1177/0170840616655483</w:t>
      </w:r>
    </w:p>
    <w:p w14:paraId="04807EE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Campbell, C. M. C. M., Jimenez, M., &amp; Arrozal, C. A. N. C. A. N. (2019). Prestige or education: college teaching and rigor of courses in prestigious and non-prestigious institutions in the U.S. </w:t>
      </w:r>
      <w:r w:rsidRPr="00175820">
        <w:rPr>
          <w:rFonts w:cs="Arial"/>
          <w:i/>
          <w:iCs/>
          <w:noProof/>
          <w:szCs w:val="24"/>
          <w:lang w:val="en-GB"/>
        </w:rPr>
        <w:t>Higher Education</w:t>
      </w:r>
      <w:r w:rsidRPr="00175820">
        <w:rPr>
          <w:rFonts w:cs="Arial"/>
          <w:noProof/>
          <w:szCs w:val="24"/>
          <w:lang w:val="en-GB"/>
        </w:rPr>
        <w:t xml:space="preserve">, </w:t>
      </w:r>
      <w:r w:rsidRPr="00175820">
        <w:rPr>
          <w:rFonts w:cs="Arial"/>
          <w:i/>
          <w:iCs/>
          <w:noProof/>
          <w:szCs w:val="24"/>
          <w:lang w:val="en-GB"/>
        </w:rPr>
        <w:t>77</w:t>
      </w:r>
      <w:r w:rsidRPr="00175820">
        <w:rPr>
          <w:rFonts w:cs="Arial"/>
          <w:noProof/>
          <w:szCs w:val="24"/>
          <w:lang w:val="en-GB"/>
        </w:rPr>
        <w:t>(4), 717–738. https://doi.org/10.1007/s10734-018-0297-3</w:t>
      </w:r>
    </w:p>
    <w:p w14:paraId="509108D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Carayannis, E. G., &amp; Campbell, D. F. J. (2009). „Mode 3” and „Quadruple Helix”: toward a 21st century fractal innovation ecosystem. </w:t>
      </w:r>
      <w:r w:rsidRPr="00175820">
        <w:rPr>
          <w:rFonts w:cs="Arial"/>
          <w:i/>
          <w:iCs/>
          <w:noProof/>
          <w:szCs w:val="24"/>
          <w:lang w:val="en-GB"/>
        </w:rPr>
        <w:t>International Journal of Technology Management</w:t>
      </w:r>
      <w:r w:rsidRPr="00175820">
        <w:rPr>
          <w:rFonts w:cs="Arial"/>
          <w:noProof/>
          <w:szCs w:val="24"/>
          <w:lang w:val="en-GB"/>
        </w:rPr>
        <w:t xml:space="preserve">, </w:t>
      </w:r>
      <w:r w:rsidRPr="00175820">
        <w:rPr>
          <w:rFonts w:cs="Arial"/>
          <w:i/>
          <w:iCs/>
          <w:noProof/>
          <w:szCs w:val="24"/>
          <w:lang w:val="en-GB"/>
        </w:rPr>
        <w:t>46</w:t>
      </w:r>
      <w:r w:rsidRPr="00175820">
        <w:rPr>
          <w:rFonts w:cs="Arial"/>
          <w:noProof/>
          <w:szCs w:val="24"/>
          <w:lang w:val="en-GB"/>
        </w:rPr>
        <w:t>(3/4), 201. https://doi.org/10.1504/IJTM.2009.023374</w:t>
      </w:r>
    </w:p>
    <w:p w14:paraId="670DA87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Carrillat, F. A., Jaramillo, F., &amp; Mulki, J. P. (2007). The validity of the SERVQUAL and SERVPERF scales. </w:t>
      </w:r>
      <w:r w:rsidRPr="00175820">
        <w:rPr>
          <w:rFonts w:cs="Arial"/>
          <w:i/>
          <w:iCs/>
          <w:noProof/>
          <w:szCs w:val="24"/>
          <w:lang w:val="en-GB"/>
        </w:rPr>
        <w:t>International Journal of Service Industry Management</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(5), 472–490. https://doi.org/10.1108/09564230710826250</w:t>
      </w:r>
    </w:p>
    <w:p w14:paraId="12043D6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Carroll, A. B. (1979). A three-dimensional conceptual model of corporate performance. </w:t>
      </w:r>
      <w:r w:rsidRPr="00175820">
        <w:rPr>
          <w:rFonts w:cs="Arial"/>
          <w:i/>
          <w:iCs/>
          <w:noProof/>
          <w:szCs w:val="24"/>
          <w:lang w:val="en-GB"/>
        </w:rPr>
        <w:t>Corporate Social Responsibility</w:t>
      </w:r>
      <w:r w:rsidRPr="00175820">
        <w:rPr>
          <w:rFonts w:cs="Arial"/>
          <w:noProof/>
          <w:szCs w:val="24"/>
          <w:lang w:val="en-GB"/>
        </w:rPr>
        <w:t>, 497–505. https://doi.org/10.5465/amr.1979.4498296</w:t>
      </w:r>
    </w:p>
    <w:p w14:paraId="47B3D13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Clark, B. R. (1972). The organizational saga in higher education. </w:t>
      </w:r>
      <w:r w:rsidRPr="00175820">
        <w:rPr>
          <w:rFonts w:cs="Arial"/>
          <w:i/>
          <w:iCs/>
          <w:noProof/>
          <w:szCs w:val="24"/>
          <w:lang w:val="en-GB"/>
        </w:rPr>
        <w:t>Administrative science quarterly</w:t>
      </w:r>
      <w:r w:rsidRPr="00175820">
        <w:rPr>
          <w:rFonts w:cs="Arial"/>
          <w:noProof/>
          <w:szCs w:val="24"/>
          <w:lang w:val="en-GB"/>
        </w:rPr>
        <w:t>, 178–184.</w:t>
      </w:r>
    </w:p>
    <w:p w14:paraId="586ED59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Clark, B. R. (1980). </w:t>
      </w:r>
      <w:r w:rsidRPr="00175820">
        <w:rPr>
          <w:rFonts w:cs="Arial"/>
          <w:i/>
          <w:iCs/>
          <w:noProof/>
          <w:szCs w:val="24"/>
          <w:lang w:val="en-GB"/>
        </w:rPr>
        <w:t>Academic Culture</w:t>
      </w:r>
      <w:r w:rsidRPr="00175820">
        <w:rPr>
          <w:rFonts w:cs="Arial"/>
          <w:noProof/>
          <w:szCs w:val="24"/>
          <w:lang w:val="en-GB"/>
        </w:rPr>
        <w:t xml:space="preserve"> (Nr 42). Yale University Higher Education Research Group.</w:t>
      </w:r>
    </w:p>
    <w:p w14:paraId="2F0415A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Clarkson, M. B. E. (1995). A Stakeholder Framework for Analyzing and Evaluating Corporate Social Performance. </w:t>
      </w:r>
      <w:r w:rsidRPr="00175820">
        <w:rPr>
          <w:rFonts w:cs="Arial"/>
          <w:i/>
          <w:iCs/>
          <w:noProof/>
          <w:szCs w:val="24"/>
          <w:lang w:val="en-GB"/>
        </w:rPr>
        <w:t>The Academy of Management Review</w:t>
      </w:r>
      <w:r w:rsidRPr="00175820">
        <w:rPr>
          <w:rFonts w:cs="Arial"/>
          <w:noProof/>
          <w:szCs w:val="24"/>
          <w:lang w:val="en-GB"/>
        </w:rPr>
        <w:t xml:space="preserve">, </w:t>
      </w:r>
      <w:r w:rsidRPr="00175820">
        <w:rPr>
          <w:rFonts w:cs="Arial"/>
          <w:i/>
          <w:iCs/>
          <w:noProof/>
          <w:szCs w:val="24"/>
          <w:lang w:val="en-GB"/>
        </w:rPr>
        <w:t>20</w:t>
      </w:r>
      <w:r w:rsidRPr="00175820">
        <w:rPr>
          <w:rFonts w:cs="Arial"/>
          <w:noProof/>
          <w:szCs w:val="24"/>
          <w:lang w:val="en-GB"/>
        </w:rPr>
        <w:t>(1), 92. https://doi.org/10.2307/258888</w:t>
      </w:r>
    </w:p>
    <w:p w14:paraId="4ABFC32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Collyer, F. (2013). The production of scholarly knowledge in the global market arena: University ranking systems, prestige and power. </w:t>
      </w:r>
      <w:r w:rsidRPr="00175820">
        <w:rPr>
          <w:rFonts w:cs="Arial"/>
          <w:i/>
          <w:iCs/>
          <w:noProof/>
          <w:szCs w:val="24"/>
          <w:lang w:val="en-GB"/>
        </w:rPr>
        <w:t>Critical Studies in Education</w:t>
      </w:r>
      <w:r w:rsidRPr="00175820">
        <w:rPr>
          <w:rFonts w:cs="Arial"/>
          <w:noProof/>
          <w:szCs w:val="24"/>
          <w:lang w:val="en-GB"/>
        </w:rPr>
        <w:t xml:space="preserve">, </w:t>
      </w:r>
      <w:r w:rsidRPr="00175820">
        <w:rPr>
          <w:rFonts w:cs="Arial"/>
          <w:i/>
          <w:iCs/>
          <w:noProof/>
          <w:szCs w:val="24"/>
          <w:lang w:val="en-GB"/>
        </w:rPr>
        <w:t>54</w:t>
      </w:r>
      <w:r w:rsidRPr="00175820">
        <w:rPr>
          <w:rFonts w:cs="Arial"/>
          <w:noProof/>
          <w:szCs w:val="24"/>
          <w:lang w:val="en-GB"/>
        </w:rPr>
        <w:t>(3), 245–259. https://doi.org/10.1080/17508487.2013.788049</w:t>
      </w:r>
    </w:p>
    <w:p w14:paraId="39AE389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Cronin, J. J. (2016). Retrospective: a cross-sectional test of the effect and conceptualization of service value revisited. </w:t>
      </w:r>
      <w:r w:rsidRPr="00175820">
        <w:rPr>
          <w:rFonts w:cs="Arial"/>
          <w:i/>
          <w:iCs/>
          <w:noProof/>
          <w:szCs w:val="24"/>
          <w:lang w:val="en-GB"/>
        </w:rPr>
        <w:t>Journal of Services Marketing</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(3), 261–265. https://doi.org/10.1108/JSM-11-2015-0328</w:t>
      </w:r>
    </w:p>
    <w:p w14:paraId="6BBE8E2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Cronin, J. J., Brady, M. K., Brand, R. R., Hightower, R., &amp; Shemwell, D. J. (1997). A cross</w:t>
      </w:r>
      <w:r w:rsidRPr="00175820">
        <w:rPr>
          <w:rFonts w:ascii="Cambria Math" w:hAnsi="Cambria Math" w:cs="Cambria Math"/>
          <w:noProof/>
          <w:szCs w:val="24"/>
          <w:lang w:val="en-GB"/>
        </w:rPr>
        <w:t>‐</w:t>
      </w:r>
      <w:r w:rsidRPr="00175820">
        <w:rPr>
          <w:rFonts w:cs="Arial"/>
          <w:noProof/>
          <w:szCs w:val="24"/>
          <w:lang w:val="en-GB"/>
        </w:rPr>
        <w:t xml:space="preserve">sectional test of the effect and conceptualization of service value. </w:t>
      </w:r>
      <w:r w:rsidRPr="00175820">
        <w:rPr>
          <w:rFonts w:cs="Arial"/>
          <w:i/>
          <w:iCs/>
          <w:noProof/>
          <w:szCs w:val="24"/>
          <w:lang w:val="en-GB"/>
        </w:rPr>
        <w:t>Journal of Services Marketing</w:t>
      </w:r>
      <w:r w:rsidRPr="00175820">
        <w:rPr>
          <w:rFonts w:cs="Arial"/>
          <w:noProof/>
          <w:szCs w:val="24"/>
          <w:lang w:val="en-GB"/>
        </w:rPr>
        <w:t xml:space="preserve">, </w:t>
      </w:r>
      <w:r w:rsidRPr="00175820">
        <w:rPr>
          <w:rFonts w:cs="Arial"/>
          <w:i/>
          <w:iCs/>
          <w:noProof/>
          <w:szCs w:val="24"/>
          <w:lang w:val="en-GB"/>
        </w:rPr>
        <w:t>11</w:t>
      </w:r>
      <w:r w:rsidRPr="00175820">
        <w:rPr>
          <w:rFonts w:cs="Arial"/>
          <w:noProof/>
          <w:szCs w:val="24"/>
          <w:lang w:val="en-GB"/>
        </w:rPr>
        <w:t>(6), 375–391. https://doi.org/10.1108/08876049710187482</w:t>
      </w:r>
    </w:p>
    <w:p w14:paraId="0860C4C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Cronin Jr, J. J., &amp; Taylor, S. A. (1992). Measuring service quality: a reexamination and extension. </w:t>
      </w:r>
      <w:r w:rsidRPr="00175820">
        <w:rPr>
          <w:rFonts w:cs="Arial"/>
          <w:i/>
          <w:iCs/>
          <w:noProof/>
          <w:szCs w:val="24"/>
          <w:lang w:val="en-GB"/>
        </w:rPr>
        <w:t>Journal of marketing</w:t>
      </w:r>
      <w:r w:rsidRPr="00175820">
        <w:rPr>
          <w:rFonts w:cs="Arial"/>
          <w:noProof/>
          <w:szCs w:val="24"/>
          <w:lang w:val="en-GB"/>
        </w:rPr>
        <w:t xml:space="preserve">, </w:t>
      </w:r>
      <w:r w:rsidRPr="00175820">
        <w:rPr>
          <w:rFonts w:cs="Arial"/>
          <w:i/>
          <w:iCs/>
          <w:noProof/>
          <w:szCs w:val="24"/>
          <w:lang w:val="en-GB"/>
        </w:rPr>
        <w:t>56</w:t>
      </w:r>
      <w:r w:rsidRPr="00175820">
        <w:rPr>
          <w:rFonts w:cs="Arial"/>
          <w:noProof/>
          <w:szCs w:val="24"/>
          <w:lang w:val="en-GB"/>
        </w:rPr>
        <w:t>(3), 55–68. https://doi.org/10.1177/00222429920560030</w:t>
      </w:r>
    </w:p>
    <w:p w14:paraId="03694F1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Cwynar, K. M. (2005). THE IDEA OF THE UNIVERSITY IN EUROPEAN CULTURE. </w:t>
      </w:r>
      <w:r w:rsidRPr="00175820">
        <w:rPr>
          <w:rFonts w:cs="Arial"/>
          <w:i/>
          <w:iCs/>
          <w:noProof/>
          <w:szCs w:val="24"/>
          <w:lang w:val="en-GB"/>
        </w:rPr>
        <w:t>Polityka i Społeczeństwo</w:t>
      </w:r>
      <w:r w:rsidRPr="00175820">
        <w:rPr>
          <w:rFonts w:cs="Arial"/>
          <w:noProof/>
          <w:szCs w:val="24"/>
          <w:lang w:val="en-GB"/>
        </w:rPr>
        <w:t>, 60–72.</w:t>
      </w:r>
    </w:p>
    <w:p w14:paraId="7A0B446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Cybermetrics Lab. (2023). </w:t>
      </w:r>
      <w:r w:rsidRPr="00175820">
        <w:rPr>
          <w:rFonts w:cs="Arial"/>
          <w:i/>
          <w:iCs/>
          <w:noProof/>
          <w:szCs w:val="24"/>
          <w:lang w:val="en-GB"/>
        </w:rPr>
        <w:t>Ranking Web of Universities 2023</w:t>
      </w:r>
      <w:r w:rsidRPr="00175820">
        <w:rPr>
          <w:rFonts w:cs="Arial"/>
          <w:noProof/>
          <w:szCs w:val="24"/>
          <w:lang w:val="en-GB"/>
        </w:rPr>
        <w:t>. Webometrics 2023 Jan Ranking. https://www.webometrics.info/en/world</w:t>
      </w:r>
    </w:p>
    <w:p w14:paraId="1D4BD53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Czarnik, S., &amp; Turek, K. (2014). </w:t>
      </w:r>
      <w:r w:rsidRPr="00175820">
        <w:rPr>
          <w:rFonts w:cs="Arial"/>
          <w:i/>
          <w:iCs/>
          <w:noProof/>
          <w:szCs w:val="24"/>
        </w:rPr>
        <w:t>Aktywność zawodowa i wykształcenie Polaków</w:t>
      </w:r>
      <w:r w:rsidRPr="00175820">
        <w:rPr>
          <w:rFonts w:cs="Arial"/>
          <w:noProof/>
          <w:szCs w:val="24"/>
        </w:rPr>
        <w:t>. https://www.parp.gov.pl/images/PARP_publications/pdf/20012.pdf</w:t>
      </w:r>
    </w:p>
    <w:p w14:paraId="0140A3C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Dabholkar, P. A., Thorpe, D. I., &amp; Rentz, J. O. (1996). A measure of service quality for retail stores: Scale development and validation. </w:t>
      </w:r>
      <w:r w:rsidRPr="00175820">
        <w:rPr>
          <w:rFonts w:cs="Arial"/>
          <w:i/>
          <w:iCs/>
          <w:noProof/>
          <w:szCs w:val="24"/>
          <w:lang w:val="en-GB"/>
        </w:rPr>
        <w:t>Journal of the Academy of Marketing Science</w:t>
      </w:r>
      <w:r w:rsidRPr="00175820">
        <w:rPr>
          <w:rFonts w:cs="Arial"/>
          <w:noProof/>
          <w:szCs w:val="24"/>
          <w:lang w:val="en-GB"/>
        </w:rPr>
        <w:t xml:space="preserve">, </w:t>
      </w:r>
      <w:r w:rsidRPr="00175820">
        <w:rPr>
          <w:rFonts w:cs="Arial"/>
          <w:i/>
          <w:iCs/>
          <w:noProof/>
          <w:szCs w:val="24"/>
          <w:lang w:val="en-GB"/>
        </w:rPr>
        <w:t>24</w:t>
      </w:r>
      <w:r w:rsidRPr="00175820">
        <w:rPr>
          <w:rFonts w:cs="Arial"/>
          <w:noProof/>
          <w:szCs w:val="24"/>
          <w:lang w:val="en-GB"/>
        </w:rPr>
        <w:t>(1), 3–16. https://doi.org/10.1007/bf02893933</w:t>
      </w:r>
    </w:p>
    <w:p w14:paraId="27D81DF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Dąbrowski, T. J., Brdulak, H., Jastrzębska, E., &amp; Legutko-kobus, P. (2018). </w:t>
      </w:r>
      <w:r w:rsidRPr="00175820">
        <w:rPr>
          <w:rFonts w:cs="Arial"/>
          <w:noProof/>
          <w:szCs w:val="24"/>
          <w:lang w:val="en-GB"/>
        </w:rPr>
        <w:t xml:space="preserve">Teaching methods and programs University Social Responsibility Strategies. </w:t>
      </w:r>
      <w:r w:rsidRPr="00175820">
        <w:rPr>
          <w:rFonts w:cs="Arial"/>
          <w:i/>
          <w:iCs/>
          <w:noProof/>
          <w:szCs w:val="24"/>
          <w:lang w:val="en-GB"/>
        </w:rPr>
        <w:t>E-Mentor</w:t>
      </w:r>
      <w:r w:rsidRPr="00175820">
        <w:rPr>
          <w:rFonts w:cs="Arial"/>
          <w:noProof/>
          <w:szCs w:val="24"/>
          <w:lang w:val="en-GB"/>
        </w:rPr>
        <w:t xml:space="preserve">, </w:t>
      </w:r>
      <w:r w:rsidRPr="00175820">
        <w:rPr>
          <w:rFonts w:cs="Arial"/>
          <w:i/>
          <w:iCs/>
          <w:noProof/>
          <w:szCs w:val="24"/>
          <w:lang w:val="en-GB"/>
        </w:rPr>
        <w:t>5</w:t>
      </w:r>
      <w:r w:rsidRPr="00175820">
        <w:rPr>
          <w:rFonts w:cs="Arial"/>
          <w:noProof/>
          <w:szCs w:val="24"/>
          <w:lang w:val="en-GB"/>
        </w:rPr>
        <w:t>(77), 4–12.</w:t>
      </w:r>
    </w:p>
    <w:p w14:paraId="2901DB8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Dahlgaard, J. J., &amp; Dahlgaard</w:t>
      </w:r>
      <w:r w:rsidRPr="00175820">
        <w:rPr>
          <w:rFonts w:ascii="Cambria Math" w:hAnsi="Cambria Math" w:cs="Cambria Math"/>
          <w:noProof/>
          <w:szCs w:val="24"/>
          <w:lang w:val="en-GB"/>
        </w:rPr>
        <w:t>‐</w:t>
      </w:r>
      <w:r w:rsidRPr="00175820">
        <w:rPr>
          <w:rFonts w:cs="Arial"/>
          <w:noProof/>
          <w:szCs w:val="24"/>
          <w:lang w:val="en-GB"/>
        </w:rPr>
        <w:t xml:space="preserve">Park, S. M. (2006). Lean production, six sigma quality, TQM and company culture. </w:t>
      </w:r>
      <w:r w:rsidRPr="00175820">
        <w:rPr>
          <w:rFonts w:cs="Arial"/>
          <w:i/>
          <w:iCs/>
          <w:noProof/>
          <w:szCs w:val="24"/>
          <w:lang w:val="en-GB"/>
        </w:rPr>
        <w:t>The TQM Magazine</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(3), 263–281. https://doi.org/10.1108/09544780610659998</w:t>
      </w:r>
    </w:p>
    <w:p w14:paraId="474EBC3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175820">
        <w:rPr>
          <w:rFonts w:cs="Arial"/>
          <w:i/>
          <w:iCs/>
          <w:noProof/>
          <w:szCs w:val="24"/>
          <w:lang w:val="en-GB"/>
        </w:rPr>
        <w:t>New Forms of Governance in Research Organizations</w:t>
      </w:r>
      <w:r w:rsidRPr="00175820">
        <w:rPr>
          <w:rFonts w:cs="Arial"/>
          <w:noProof/>
          <w:szCs w:val="24"/>
          <w:lang w:val="en-GB"/>
        </w:rPr>
        <w:t xml:space="preserve"> (ss. 3–22). Springer Netherlands. https://doi.org/10.1007/978-1-4020-5831-8</w:t>
      </w:r>
    </w:p>
    <w:p w14:paraId="3298669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 Haan, E., Verhoef, P. C., &amp; Wiesel, T. (2015). The predictive ability of different customer feedback metrics for retention. </w:t>
      </w:r>
      <w:r w:rsidRPr="00175820">
        <w:rPr>
          <w:rFonts w:cs="Arial"/>
          <w:i/>
          <w:iCs/>
          <w:noProof/>
          <w:szCs w:val="24"/>
          <w:lang w:val="en-GB"/>
        </w:rPr>
        <w:t>International Journal of Research in Marketing</w:t>
      </w:r>
      <w:r w:rsidRPr="00175820">
        <w:rPr>
          <w:rFonts w:cs="Arial"/>
          <w:noProof/>
          <w:szCs w:val="24"/>
          <w:lang w:val="en-GB"/>
        </w:rPr>
        <w:t xml:space="preserve">, </w:t>
      </w:r>
      <w:r w:rsidRPr="00175820">
        <w:rPr>
          <w:rFonts w:cs="Arial"/>
          <w:i/>
          <w:iCs/>
          <w:noProof/>
          <w:szCs w:val="24"/>
          <w:lang w:val="en-GB"/>
        </w:rPr>
        <w:t>32</w:t>
      </w:r>
      <w:r w:rsidRPr="00175820">
        <w:rPr>
          <w:rFonts w:cs="Arial"/>
          <w:noProof/>
          <w:szCs w:val="24"/>
          <w:lang w:val="en-GB"/>
        </w:rPr>
        <w:t>(2), 195–206. https://doi.org/10.1016/j.ijresmar.2015.02.004</w:t>
      </w:r>
    </w:p>
    <w:p w14:paraId="1BA4526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 Jong, J., &amp; den Hartog, D. (2010). Measuring Innovative Work Behaviour. </w:t>
      </w:r>
      <w:r w:rsidRPr="00175820">
        <w:rPr>
          <w:rFonts w:cs="Arial"/>
          <w:i/>
          <w:iCs/>
          <w:noProof/>
          <w:szCs w:val="24"/>
          <w:lang w:val="en-GB"/>
        </w:rPr>
        <w:t>Creativity and Innovation Management</w:t>
      </w:r>
      <w:r w:rsidRPr="00175820">
        <w:rPr>
          <w:rFonts w:cs="Arial"/>
          <w:noProof/>
          <w:szCs w:val="24"/>
          <w:lang w:val="en-GB"/>
        </w:rPr>
        <w:t xml:space="preserve">, </w:t>
      </w:r>
      <w:r w:rsidRPr="00175820">
        <w:rPr>
          <w:rFonts w:cs="Arial"/>
          <w:i/>
          <w:iCs/>
          <w:noProof/>
          <w:szCs w:val="24"/>
          <w:lang w:val="en-GB"/>
        </w:rPr>
        <w:t>19</w:t>
      </w:r>
      <w:r w:rsidRPr="00175820">
        <w:rPr>
          <w:rFonts w:cs="Arial"/>
          <w:noProof/>
          <w:szCs w:val="24"/>
          <w:lang w:val="en-GB"/>
        </w:rPr>
        <w:t>(1), 23–36. https://doi.org/10.1111/j.1467-8691.2010.00547.x</w:t>
      </w:r>
    </w:p>
    <w:p w14:paraId="09F8E41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 Ridder-Symoens, H. (2020). Universities and Their Missions in Early Modern Times. W L. Engwall (Red.), </w:t>
      </w:r>
      <w:r w:rsidRPr="00175820">
        <w:rPr>
          <w:rFonts w:cs="Arial"/>
          <w:i/>
          <w:iCs/>
          <w:noProof/>
          <w:szCs w:val="24"/>
          <w:lang w:val="en-GB"/>
        </w:rPr>
        <w:t>Missions of Universities : Past, Present, Future</w:t>
      </w:r>
      <w:r w:rsidRPr="00175820">
        <w:rPr>
          <w:rFonts w:cs="Arial"/>
          <w:noProof/>
          <w:szCs w:val="24"/>
          <w:lang w:val="en-GB"/>
        </w:rPr>
        <w:t xml:space="preserve"> (ss. 43–61). Springer International Publishing. https://doi.org/10.1007/978-3-030-41834-2_4</w:t>
      </w:r>
    </w:p>
    <w:p w14:paraId="2C5367E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Degtjarjova, I., Lapina, I., &amp; Freidenfelds, D. (2018). Student as stakeholder: “voice of customer” in higher education quality development. </w:t>
      </w:r>
      <w:r w:rsidRPr="00175820">
        <w:rPr>
          <w:rFonts w:cs="Arial"/>
          <w:i/>
          <w:iCs/>
          <w:noProof/>
          <w:szCs w:val="24"/>
          <w:lang w:val="en-GB"/>
        </w:rPr>
        <w:t>Marketing and Management of Innovations</w:t>
      </w:r>
      <w:r w:rsidRPr="00175820">
        <w:rPr>
          <w:rFonts w:cs="Arial"/>
          <w:noProof/>
          <w:szCs w:val="24"/>
          <w:lang w:val="en-GB"/>
        </w:rPr>
        <w:t xml:space="preserve">, </w:t>
      </w:r>
      <w:r w:rsidRPr="00175820">
        <w:rPr>
          <w:rFonts w:cs="Arial"/>
          <w:i/>
          <w:iCs/>
          <w:noProof/>
          <w:szCs w:val="24"/>
          <w:lang w:val="en-GB"/>
        </w:rPr>
        <w:t>2</w:t>
      </w:r>
      <w:r w:rsidRPr="00175820">
        <w:rPr>
          <w:rFonts w:cs="Arial"/>
          <w:noProof/>
          <w:szCs w:val="24"/>
          <w:lang w:val="en-GB"/>
        </w:rPr>
        <w:t>, 388–398. https://doi.org/10.21272/mmi.2018.2-30</w:t>
      </w:r>
    </w:p>
    <w:p w14:paraId="16C5D41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Deif, A. (2017). Insights on lean gamification for higher education. </w:t>
      </w:r>
      <w:r w:rsidRPr="00175820">
        <w:rPr>
          <w:rFonts w:cs="Arial"/>
          <w:i/>
          <w:iCs/>
          <w:noProof/>
          <w:szCs w:val="24"/>
          <w:lang w:val="en-GB"/>
        </w:rPr>
        <w:t>International Journal of Lean Six Sigma</w:t>
      </w:r>
      <w:r w:rsidRPr="00175820">
        <w:rPr>
          <w:rFonts w:cs="Arial"/>
          <w:noProof/>
          <w:szCs w:val="24"/>
          <w:lang w:val="en-GB"/>
        </w:rPr>
        <w:t xml:space="preserve">, </w:t>
      </w:r>
      <w:r w:rsidRPr="00175820">
        <w:rPr>
          <w:rFonts w:cs="Arial"/>
          <w:i/>
          <w:iCs/>
          <w:noProof/>
          <w:szCs w:val="24"/>
          <w:lang w:val="en-GB"/>
        </w:rPr>
        <w:t>8</w:t>
      </w:r>
      <w:r w:rsidRPr="00175820">
        <w:rPr>
          <w:rFonts w:cs="Arial"/>
          <w:noProof/>
          <w:szCs w:val="24"/>
          <w:lang w:val="en-GB"/>
        </w:rPr>
        <w:t>(3), 359–376. https://doi.org/10.1108/IJLSS-04-2016-0017</w:t>
      </w:r>
    </w:p>
    <w:p w14:paraId="3E65977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Douglas, J., Antony, J., &amp; Douglas, A. (2015). Waste identification and elimination in HEIs: the role of Lean thinking.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32</w:t>
      </w:r>
      <w:r w:rsidRPr="00175820">
        <w:rPr>
          <w:rFonts w:cs="Arial"/>
          <w:noProof/>
          <w:szCs w:val="24"/>
          <w:lang w:val="en-GB"/>
        </w:rPr>
        <w:t>(9), 970–981. https://doi.org/10.1108/IJQRM-10-2014-0160</w:t>
      </w:r>
    </w:p>
    <w:p w14:paraId="5A71BE9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 U. 1668. (2018). </w:t>
      </w:r>
      <w:r w:rsidRPr="00175820">
        <w:rPr>
          <w:rFonts w:cs="Arial"/>
          <w:i/>
          <w:iCs/>
          <w:noProof/>
          <w:szCs w:val="24"/>
        </w:rPr>
        <w:t>Ustawa z dnia 20 lipca 2018 r. Prawo o szkolnictwie wyższym i nauce</w:t>
      </w:r>
      <w:r w:rsidRPr="00175820">
        <w:rPr>
          <w:rFonts w:cs="Arial"/>
          <w:noProof/>
          <w:szCs w:val="24"/>
        </w:rPr>
        <w:t xml:space="preserve"> (Numer Dz. U. 1668 z 30.08.2018). Kancelaria Sejmu RP. http://prawo.sejm.gov.pl/isap.nsf/DocDetails.xsp?id=WDU20180001668</w:t>
      </w:r>
    </w:p>
    <w:p w14:paraId="58AAD1A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 U. 2508. (2018). </w:t>
      </w:r>
      <w:r w:rsidRPr="00175820">
        <w:rPr>
          <w:rFonts w:cs="Arial"/>
          <w:i/>
          <w:iCs/>
          <w:noProof/>
          <w:szCs w:val="24"/>
        </w:rPr>
        <w:t>Rozporządzenie Ministra Nauki i Szkolnictwa wyższego z dnia 13 grudnia 2018</w:t>
      </w:r>
      <w:r w:rsidRPr="00175820">
        <w:rPr>
          <w:rFonts w:cs="Arial"/>
          <w:noProof/>
          <w:szCs w:val="24"/>
        </w:rPr>
        <w:t xml:space="preserve">. </w:t>
      </w:r>
      <w:r w:rsidRPr="00175820">
        <w:rPr>
          <w:rFonts w:cs="Arial"/>
          <w:noProof/>
          <w:szCs w:val="24"/>
        </w:rPr>
        <w:lastRenderedPageBreak/>
        <w:t>Dziennik Ustaw RP.</w:t>
      </w:r>
    </w:p>
    <w:p w14:paraId="2C3998C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 U. 305. (2022). </w:t>
      </w:r>
      <w:r w:rsidRPr="00175820">
        <w:rPr>
          <w:rFonts w:cs="Arial"/>
          <w:i/>
          <w:iCs/>
          <w:noProof/>
          <w:szCs w:val="24"/>
        </w:rPr>
        <w:t>Rozporządzenie Ministra Nauki i Szkolnictwa wyższego z dnia 8 lutego 2022</w:t>
      </w:r>
      <w:r w:rsidRPr="00175820">
        <w:rPr>
          <w:rFonts w:cs="Arial"/>
          <w:noProof/>
          <w:szCs w:val="24"/>
        </w:rPr>
        <w:t>. Dziennik Ustaw RP.</w:t>
      </w:r>
    </w:p>
    <w:p w14:paraId="38A620F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Dziadkowiec, Joanna. (2006). Wybrane metody badania i oceny jakości usług. </w:t>
      </w:r>
      <w:r w:rsidRPr="00175820">
        <w:rPr>
          <w:rFonts w:cs="Arial"/>
          <w:i/>
          <w:iCs/>
          <w:noProof/>
          <w:szCs w:val="24"/>
        </w:rPr>
        <w:t>Zeszyty Naukowe Akademii Ekonimicznej w Krakowie</w:t>
      </w:r>
      <w:r w:rsidRPr="00175820">
        <w:rPr>
          <w:rFonts w:cs="Arial"/>
          <w:noProof/>
          <w:szCs w:val="24"/>
        </w:rPr>
        <w:t xml:space="preserve">, </w:t>
      </w:r>
      <w:r w:rsidRPr="00175820">
        <w:rPr>
          <w:rFonts w:cs="Arial"/>
          <w:i/>
          <w:iCs/>
          <w:noProof/>
          <w:szCs w:val="24"/>
        </w:rPr>
        <w:t>717</w:t>
      </w:r>
      <w:r w:rsidRPr="00175820">
        <w:rPr>
          <w:rFonts w:cs="Arial"/>
          <w:noProof/>
          <w:szCs w:val="24"/>
        </w:rPr>
        <w:t>, 23–35.</w:t>
      </w:r>
    </w:p>
    <w:p w14:paraId="584AAEE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Dziadkowiec, Joanna, &amp; Sikora, T. (2015). </w:t>
      </w:r>
      <w:r w:rsidRPr="00175820">
        <w:rPr>
          <w:rFonts w:cs="Arial"/>
          <w:i/>
          <w:iCs/>
          <w:noProof/>
          <w:szCs w:val="24"/>
        </w:rPr>
        <w:t>Wybrane aspekty zarządzania jakością usług jakościa</w:t>
      </w:r>
      <w:r w:rsidRPr="00175820">
        <w:rPr>
          <w:rFonts w:cs="Arial"/>
          <w:noProof/>
          <w:szCs w:val="24"/>
        </w:rPr>
        <w:t>.</w:t>
      </w:r>
    </w:p>
    <w:p w14:paraId="4425406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Dziedziczak-Foltyn, A. (2018). Konsultatywność w projektowaniu reformy szkolnictwa wyższego w Polsce na przykładzie Ustawy 2.0. </w:t>
      </w:r>
      <w:r w:rsidRPr="00175820">
        <w:rPr>
          <w:rFonts w:cs="Arial"/>
          <w:i/>
          <w:iCs/>
          <w:noProof/>
          <w:szCs w:val="24"/>
        </w:rPr>
        <w:t>Nauka i Szkolnictwo Wyższe</w:t>
      </w:r>
      <w:r w:rsidRPr="00175820">
        <w:rPr>
          <w:rFonts w:cs="Arial"/>
          <w:noProof/>
          <w:szCs w:val="24"/>
        </w:rPr>
        <w:t xml:space="preserve">, </w:t>
      </w:r>
      <w:r w:rsidRPr="00175820">
        <w:rPr>
          <w:rFonts w:cs="Arial"/>
          <w:i/>
          <w:iCs/>
          <w:noProof/>
          <w:szCs w:val="24"/>
        </w:rPr>
        <w:t>1(51)</w:t>
      </w:r>
      <w:r w:rsidRPr="00175820">
        <w:rPr>
          <w:rFonts w:cs="Arial"/>
          <w:noProof/>
          <w:szCs w:val="24"/>
        </w:rPr>
        <w:t>. https://doi.org/10.14746/nisw.2018.1.10</w:t>
      </w:r>
    </w:p>
    <w:p w14:paraId="6424200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Dzimińska, M., Fijałkowska, J., &amp; Sułkowski, Ł. (2020). </w:t>
      </w:r>
      <w:r w:rsidRPr="00175820">
        <w:rPr>
          <w:rFonts w:cs="Arial"/>
          <w:noProof/>
          <w:szCs w:val="24"/>
          <w:lang w:val="en-GB"/>
        </w:rPr>
        <w:t xml:space="preserve">A Conceptual Model Proposal: Universities as Culture Change Agents for Sustainable Development. </w:t>
      </w:r>
      <w:r w:rsidRPr="00175820">
        <w:rPr>
          <w:rFonts w:cs="Arial"/>
          <w:i/>
          <w:iCs/>
          <w:noProof/>
          <w:szCs w:val="24"/>
        </w:rPr>
        <w:t>Sustainability</w:t>
      </w:r>
      <w:r w:rsidRPr="00175820">
        <w:rPr>
          <w:rFonts w:cs="Arial"/>
          <w:noProof/>
          <w:szCs w:val="24"/>
        </w:rPr>
        <w:t xml:space="preserve">, </w:t>
      </w:r>
      <w:r w:rsidRPr="00175820">
        <w:rPr>
          <w:rFonts w:cs="Arial"/>
          <w:i/>
          <w:iCs/>
          <w:noProof/>
          <w:szCs w:val="24"/>
        </w:rPr>
        <w:t>12</w:t>
      </w:r>
      <w:r w:rsidRPr="00175820">
        <w:rPr>
          <w:rFonts w:cs="Arial"/>
          <w:noProof/>
          <w:szCs w:val="24"/>
        </w:rPr>
        <w:t>(11), 4635. https://doi.org/10.3390/su12114635</w:t>
      </w:r>
    </w:p>
    <w:p w14:paraId="58EEB03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ELA 2020. (2021). </w:t>
      </w:r>
      <w:r w:rsidRPr="00175820">
        <w:rPr>
          <w:rFonts w:cs="Arial"/>
          <w:i/>
          <w:iCs/>
          <w:noProof/>
          <w:szCs w:val="24"/>
        </w:rPr>
        <w:t>Ekonomiczne Losy Absolwentów - zbiór danych źródłowych dla Uczelni obejmujący dane absolwentów studiów I, II stopnia i jednolitych studiów magiserskich do 2020 roku</w:t>
      </w:r>
      <w:r w:rsidRPr="00175820">
        <w:rPr>
          <w:rFonts w:cs="Arial"/>
          <w:noProof/>
          <w:szCs w:val="24"/>
        </w:rPr>
        <w:t>. https://ela.nauka.gov.pl/pl/experts/source-data</w:t>
      </w:r>
    </w:p>
    <w:p w14:paraId="57EB4D3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Elton, L. (2000). The UK Research Assessment Exercise: Unintended Consequences. </w:t>
      </w:r>
      <w:r w:rsidRPr="00175820">
        <w:rPr>
          <w:rFonts w:cs="Arial"/>
          <w:i/>
          <w:iCs/>
          <w:noProof/>
          <w:szCs w:val="24"/>
          <w:lang w:val="en-GB"/>
        </w:rPr>
        <w:t>Higher Education Quarterly</w:t>
      </w:r>
      <w:r w:rsidRPr="00175820">
        <w:rPr>
          <w:rFonts w:cs="Arial"/>
          <w:noProof/>
          <w:szCs w:val="24"/>
          <w:lang w:val="en-GB"/>
        </w:rPr>
        <w:t xml:space="preserve">, </w:t>
      </w:r>
      <w:r w:rsidRPr="00175820">
        <w:rPr>
          <w:rFonts w:cs="Arial"/>
          <w:i/>
          <w:iCs/>
          <w:noProof/>
          <w:szCs w:val="24"/>
          <w:lang w:val="en-GB"/>
        </w:rPr>
        <w:t>54</w:t>
      </w:r>
      <w:r w:rsidRPr="00175820">
        <w:rPr>
          <w:rFonts w:cs="Arial"/>
          <w:noProof/>
          <w:szCs w:val="24"/>
          <w:lang w:val="en-GB"/>
        </w:rPr>
        <w:t>(3), 274–283. https://doi.org/10.1111/1468-2273.00160</w:t>
      </w:r>
    </w:p>
    <w:p w14:paraId="78FD9D3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Etzkowitz, H. (2003). Research groups as ‘quasi-firms’: the invention of the entrepreneurial university. </w:t>
      </w:r>
      <w:r w:rsidRPr="00175820">
        <w:rPr>
          <w:rFonts w:cs="Arial"/>
          <w:i/>
          <w:iCs/>
          <w:noProof/>
          <w:szCs w:val="24"/>
          <w:lang w:val="en-GB"/>
        </w:rPr>
        <w:t>Research Policy</w:t>
      </w:r>
      <w:r w:rsidRPr="00175820">
        <w:rPr>
          <w:rFonts w:cs="Arial"/>
          <w:noProof/>
          <w:szCs w:val="24"/>
          <w:lang w:val="en-GB"/>
        </w:rPr>
        <w:t xml:space="preserve">, </w:t>
      </w:r>
      <w:r w:rsidRPr="00175820">
        <w:rPr>
          <w:rFonts w:cs="Arial"/>
          <w:i/>
          <w:iCs/>
          <w:noProof/>
          <w:szCs w:val="24"/>
          <w:lang w:val="en-GB"/>
        </w:rPr>
        <w:t>32</w:t>
      </w:r>
      <w:r w:rsidRPr="00175820">
        <w:rPr>
          <w:rFonts w:cs="Arial"/>
          <w:noProof/>
          <w:szCs w:val="24"/>
          <w:lang w:val="en-GB"/>
        </w:rPr>
        <w:t>(1), 109–121. https://doi.org/10.1016/S0048-7333(02)00009-4</w:t>
      </w:r>
    </w:p>
    <w:p w14:paraId="3484C18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Etzkowitz, H., &amp; Dzisah, J. (2008). Rethinking development: circulation in the triple helix. </w:t>
      </w:r>
      <w:r w:rsidRPr="00175820">
        <w:rPr>
          <w:rFonts w:cs="Arial"/>
          <w:i/>
          <w:iCs/>
          <w:noProof/>
          <w:szCs w:val="24"/>
          <w:lang w:val="en-GB"/>
        </w:rPr>
        <w:t>Technology Analysis &amp; Strategic Management</w:t>
      </w:r>
      <w:r w:rsidRPr="00175820">
        <w:rPr>
          <w:rFonts w:cs="Arial"/>
          <w:noProof/>
          <w:szCs w:val="24"/>
          <w:lang w:val="en-GB"/>
        </w:rPr>
        <w:t xml:space="preserve">, </w:t>
      </w:r>
      <w:r w:rsidRPr="00175820">
        <w:rPr>
          <w:rFonts w:cs="Arial"/>
          <w:i/>
          <w:iCs/>
          <w:noProof/>
          <w:szCs w:val="24"/>
          <w:lang w:val="en-GB"/>
        </w:rPr>
        <w:t>20</w:t>
      </w:r>
      <w:r w:rsidRPr="00175820">
        <w:rPr>
          <w:rFonts w:cs="Arial"/>
          <w:noProof/>
          <w:szCs w:val="24"/>
          <w:lang w:val="en-GB"/>
        </w:rPr>
        <w:t>(6), 653–666. https://doi.org/10.1080/09537320802426309</w:t>
      </w:r>
    </w:p>
    <w:p w14:paraId="64008E8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Etzkowitz, H., &amp; Leydesdorff, L. (1997). </w:t>
      </w:r>
      <w:r w:rsidRPr="00175820">
        <w:rPr>
          <w:rFonts w:cs="Arial"/>
          <w:i/>
          <w:iCs/>
          <w:noProof/>
          <w:szCs w:val="24"/>
          <w:lang w:val="en-GB"/>
        </w:rPr>
        <w:t>Universities and the global knowledge economy: A triple helix of university-industry relations</w:t>
      </w:r>
      <w:r w:rsidRPr="00175820">
        <w:rPr>
          <w:rFonts w:cs="Arial"/>
          <w:noProof/>
          <w:szCs w:val="24"/>
          <w:lang w:val="en-GB"/>
        </w:rPr>
        <w:t>. Pinter.</w:t>
      </w:r>
    </w:p>
    <w:p w14:paraId="046916B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Faishol, O. K. L. M. A., &amp; Subriadi, A. P. (2022). Change management scenario to improve Webometrics ranking. </w:t>
      </w:r>
      <w:r w:rsidRPr="00175820">
        <w:rPr>
          <w:rFonts w:cs="Arial"/>
          <w:i/>
          <w:iCs/>
          <w:noProof/>
          <w:szCs w:val="24"/>
          <w:lang w:val="en-GB"/>
        </w:rPr>
        <w:t>Procedia Computer Science</w:t>
      </w:r>
      <w:r w:rsidRPr="00175820">
        <w:rPr>
          <w:rFonts w:cs="Arial"/>
          <w:noProof/>
          <w:szCs w:val="24"/>
          <w:lang w:val="en-GB"/>
        </w:rPr>
        <w:t xml:space="preserve">, </w:t>
      </w:r>
      <w:r w:rsidRPr="00175820">
        <w:rPr>
          <w:rFonts w:cs="Arial"/>
          <w:i/>
          <w:iCs/>
          <w:noProof/>
          <w:szCs w:val="24"/>
          <w:lang w:val="en-GB"/>
        </w:rPr>
        <w:t>197</w:t>
      </w:r>
      <w:r w:rsidRPr="00175820">
        <w:rPr>
          <w:rFonts w:cs="Arial"/>
          <w:noProof/>
          <w:szCs w:val="24"/>
          <w:lang w:val="en-GB"/>
        </w:rPr>
        <w:t>, 557–565. https://doi.org/10.1016/j.procs.2021.12.173</w:t>
      </w:r>
    </w:p>
    <w:p w14:paraId="4E98D7A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Finch, D., McDonald, S., &amp; Staple, J. (2013). Reputational interdependence: an examination of category reputation in higher education. </w:t>
      </w:r>
      <w:r w:rsidRPr="00175820">
        <w:rPr>
          <w:rFonts w:cs="Arial"/>
          <w:i/>
          <w:iCs/>
          <w:noProof/>
          <w:szCs w:val="24"/>
          <w:lang w:val="en-GB"/>
        </w:rPr>
        <w:t>Journal of Marketing for Higher Education</w:t>
      </w:r>
      <w:r w:rsidRPr="00175820">
        <w:rPr>
          <w:rFonts w:cs="Arial"/>
          <w:noProof/>
          <w:szCs w:val="24"/>
          <w:lang w:val="en-GB"/>
        </w:rPr>
        <w:t xml:space="preserve">, </w:t>
      </w:r>
      <w:r w:rsidRPr="00175820">
        <w:rPr>
          <w:rFonts w:cs="Arial"/>
          <w:i/>
          <w:iCs/>
          <w:noProof/>
          <w:szCs w:val="24"/>
          <w:lang w:val="en-GB"/>
        </w:rPr>
        <w:t>23</w:t>
      </w:r>
      <w:r w:rsidRPr="00175820">
        <w:rPr>
          <w:rFonts w:cs="Arial"/>
          <w:noProof/>
          <w:szCs w:val="24"/>
          <w:lang w:val="en-GB"/>
        </w:rPr>
        <w:t>(1), 34–61. https://doi.org/10.1080/08841241.2013.810184</w:t>
      </w:r>
    </w:p>
    <w:p w14:paraId="5896CA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Firdaus, A. (2005). The development of HEdPERF: a new measuring instrument of service quality for the higher education sector. </w:t>
      </w:r>
      <w:r w:rsidRPr="00175820">
        <w:rPr>
          <w:rFonts w:cs="Arial"/>
          <w:i/>
          <w:iCs/>
          <w:noProof/>
          <w:szCs w:val="24"/>
          <w:lang w:val="en-GB"/>
        </w:rPr>
        <w:t>International Journal of Consumer Studies</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(6), 569–581. https://doi.org/10.1111/j.1470-6431.2005.00480.x</w:t>
      </w:r>
    </w:p>
    <w:p w14:paraId="2BF5F5C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Firdaus, A. (2006). Measuring service quality in higher education: HEdPERF versus SERVPERF. </w:t>
      </w:r>
      <w:r w:rsidRPr="00175820">
        <w:rPr>
          <w:rFonts w:cs="Arial"/>
          <w:i/>
          <w:iCs/>
          <w:noProof/>
          <w:szCs w:val="24"/>
          <w:lang w:val="en-GB"/>
        </w:rPr>
        <w:t>Marketing Intelligence &amp; Planning</w:t>
      </w:r>
      <w:r w:rsidRPr="00175820">
        <w:rPr>
          <w:rFonts w:cs="Arial"/>
          <w:noProof/>
          <w:szCs w:val="24"/>
          <w:lang w:val="en-GB"/>
        </w:rPr>
        <w:t xml:space="preserve">, </w:t>
      </w:r>
      <w:r w:rsidRPr="00175820">
        <w:rPr>
          <w:rFonts w:cs="Arial"/>
          <w:i/>
          <w:iCs/>
          <w:noProof/>
          <w:szCs w:val="24"/>
          <w:lang w:val="en-GB"/>
        </w:rPr>
        <w:t>24</w:t>
      </w:r>
      <w:r w:rsidRPr="00175820">
        <w:rPr>
          <w:rFonts w:cs="Arial"/>
          <w:noProof/>
          <w:szCs w:val="24"/>
          <w:lang w:val="en-GB"/>
        </w:rPr>
        <w:t>(1), 31–47. https://doi.org/10.1108/02634500610641543</w:t>
      </w:r>
    </w:p>
    <w:p w14:paraId="15E35B3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Fisher, N. I., &amp; Kordupleski, R. E. (2019). Good and bad market research: A critical review of Net </w:t>
      </w:r>
      <w:r w:rsidRPr="00175820">
        <w:rPr>
          <w:rFonts w:cs="Arial"/>
          <w:noProof/>
          <w:szCs w:val="24"/>
          <w:lang w:val="en-GB"/>
        </w:rPr>
        <w:lastRenderedPageBreak/>
        <w:t xml:space="preserve">Promoter Score. </w:t>
      </w:r>
      <w:r w:rsidRPr="00175820">
        <w:rPr>
          <w:rFonts w:cs="Arial"/>
          <w:i/>
          <w:iCs/>
          <w:noProof/>
          <w:szCs w:val="24"/>
          <w:lang w:val="en-GB"/>
        </w:rPr>
        <w:t>Applied Stochastic Models in Business and Industry</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(1), 138–151. https://doi.org/10.1002/asmb.2417</w:t>
      </w:r>
    </w:p>
    <w:p w14:paraId="4E2E369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Frankowicz, M. (2012). </w:t>
      </w:r>
      <w:r w:rsidRPr="00175820">
        <w:rPr>
          <w:rFonts w:cs="Arial"/>
          <w:i/>
          <w:iCs/>
          <w:noProof/>
          <w:szCs w:val="24"/>
        </w:rPr>
        <w:t>Wewnętrzne systemy zapewniania jakości kształcenia w odnisieniu do nowych regulacji prawnych</w:t>
      </w:r>
      <w:r w:rsidRPr="00175820">
        <w:rPr>
          <w:rFonts w:cs="Arial"/>
          <w:noProof/>
          <w:szCs w:val="24"/>
        </w:rPr>
        <w:t xml:space="preserve">. </w:t>
      </w:r>
      <w:r w:rsidRPr="00175820">
        <w:rPr>
          <w:rFonts w:cs="Arial"/>
          <w:noProof/>
          <w:szCs w:val="24"/>
          <w:lang w:val="en-GB"/>
        </w:rPr>
        <w:t>Zespół Ekspertów Bolońskich.</w:t>
      </w:r>
    </w:p>
    <w:p w14:paraId="5DF1769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Freeman, R. E., &amp; McVea, J. (2001). A stakeholder approach to strategic management. </w:t>
      </w:r>
      <w:r w:rsidRPr="00175820">
        <w:rPr>
          <w:rFonts w:cs="Arial"/>
          <w:i/>
          <w:iCs/>
          <w:noProof/>
          <w:szCs w:val="24"/>
          <w:lang w:val="en-GB"/>
        </w:rPr>
        <w:t>SSRN Electronic Journal</w:t>
      </w:r>
      <w:r w:rsidRPr="00175820">
        <w:rPr>
          <w:rFonts w:cs="Arial"/>
          <w:noProof/>
          <w:szCs w:val="24"/>
          <w:lang w:val="en-GB"/>
        </w:rPr>
        <w:t>.</w:t>
      </w:r>
    </w:p>
    <w:p w14:paraId="135EF44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Galvao, A., Mascarenhas, C., Marques, C., Ferreira, J., &amp; Ratten, V. (2019). Triple helix and its evolution: a systematic literature review. </w:t>
      </w:r>
      <w:r w:rsidRPr="00175820">
        <w:rPr>
          <w:rFonts w:cs="Arial"/>
          <w:i/>
          <w:iCs/>
          <w:noProof/>
          <w:szCs w:val="24"/>
          <w:lang w:val="en-GB"/>
        </w:rPr>
        <w:t>Journal of Science and Technology Policy Management</w:t>
      </w:r>
      <w:r w:rsidRPr="00175820">
        <w:rPr>
          <w:rFonts w:cs="Arial"/>
          <w:noProof/>
          <w:szCs w:val="24"/>
          <w:lang w:val="en-GB"/>
        </w:rPr>
        <w:t xml:space="preserve">, </w:t>
      </w:r>
      <w:r w:rsidRPr="00175820">
        <w:rPr>
          <w:rFonts w:cs="Arial"/>
          <w:i/>
          <w:iCs/>
          <w:noProof/>
          <w:szCs w:val="24"/>
          <w:lang w:val="en-GB"/>
        </w:rPr>
        <w:t>10</w:t>
      </w:r>
      <w:r w:rsidRPr="00175820">
        <w:rPr>
          <w:rFonts w:cs="Arial"/>
          <w:noProof/>
          <w:szCs w:val="24"/>
          <w:lang w:val="en-GB"/>
        </w:rPr>
        <w:t>(3), 812–833. https://doi.org/10.1108/JSTPM-10-2018-0103</w:t>
      </w:r>
    </w:p>
    <w:p w14:paraId="3CCEA3A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Geitz, G., &amp; de Geus, J. (2019). Design-based education, sustainable teaching, and learning. </w:t>
      </w:r>
      <w:r w:rsidRPr="00175820">
        <w:rPr>
          <w:rFonts w:cs="Arial"/>
          <w:i/>
          <w:iCs/>
          <w:noProof/>
          <w:szCs w:val="24"/>
        </w:rPr>
        <w:t>Cogent Education</w:t>
      </w:r>
      <w:r w:rsidRPr="00175820">
        <w:rPr>
          <w:rFonts w:cs="Arial"/>
          <w:noProof/>
          <w:szCs w:val="24"/>
        </w:rPr>
        <w:t xml:space="preserve">, </w:t>
      </w:r>
      <w:r w:rsidRPr="00175820">
        <w:rPr>
          <w:rFonts w:cs="Arial"/>
          <w:i/>
          <w:iCs/>
          <w:noProof/>
          <w:szCs w:val="24"/>
        </w:rPr>
        <w:t>6</w:t>
      </w:r>
      <w:r w:rsidRPr="00175820">
        <w:rPr>
          <w:rFonts w:cs="Arial"/>
          <w:noProof/>
          <w:szCs w:val="24"/>
        </w:rPr>
        <w:t>(1), 1647919. https://doi.org/10.1080/2331186X.2019.1647919</w:t>
      </w:r>
    </w:p>
    <w:p w14:paraId="5E68552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Gilmore, A. (2006). </w:t>
      </w:r>
      <w:r w:rsidRPr="00175820">
        <w:rPr>
          <w:rFonts w:cs="Arial"/>
          <w:i/>
          <w:iCs/>
          <w:noProof/>
          <w:szCs w:val="24"/>
        </w:rPr>
        <w:t>Usługi. Marketing i zarządzanie.</w:t>
      </w:r>
      <w:r w:rsidRPr="00175820">
        <w:rPr>
          <w:rFonts w:cs="Arial"/>
          <w:noProof/>
          <w:szCs w:val="24"/>
        </w:rPr>
        <w:t xml:space="preserve"> Wydawnictwo PWE.</w:t>
      </w:r>
    </w:p>
    <w:p w14:paraId="6397375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Główny Urząd Statystyczny. (2020). </w:t>
      </w:r>
      <w:r w:rsidRPr="00175820">
        <w:rPr>
          <w:rFonts w:cs="Arial"/>
          <w:i/>
          <w:iCs/>
          <w:noProof/>
          <w:szCs w:val="24"/>
        </w:rPr>
        <w:t>GUS - Bank Danych Lokalnych</w:t>
      </w:r>
      <w:r w:rsidRPr="00175820">
        <w:rPr>
          <w:rFonts w:cs="Arial"/>
          <w:noProof/>
          <w:szCs w:val="24"/>
        </w:rPr>
        <w:t>. https://bdl.stat.gov.pl/BDL/dane/podgrup/tablica%0Ahttps://bdl.stat.gov.pl/BDL/dane/teryt/jednostka/1610#</w:t>
      </w:r>
    </w:p>
    <w:p w14:paraId="3B340391"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Gołata, K., &amp; Sojkin, B. (2020). Determinanty budowania wizerunku i reputacji wyższej uczelni wobec jej intersariuszy. </w:t>
      </w:r>
      <w:r w:rsidRPr="00175820">
        <w:rPr>
          <w:rFonts w:cs="Arial"/>
          <w:i/>
          <w:iCs/>
          <w:noProof/>
          <w:szCs w:val="24"/>
        </w:rPr>
        <w:t>Marketing Instytucji Naukowych i Badawczych</w:t>
      </w:r>
      <w:r w:rsidRPr="00175820">
        <w:rPr>
          <w:rFonts w:cs="Arial"/>
          <w:noProof/>
          <w:szCs w:val="24"/>
        </w:rPr>
        <w:t xml:space="preserve">, </w:t>
      </w:r>
      <w:r w:rsidRPr="00175820">
        <w:rPr>
          <w:rFonts w:cs="Arial"/>
          <w:i/>
          <w:iCs/>
          <w:noProof/>
          <w:szCs w:val="24"/>
        </w:rPr>
        <w:t>35</w:t>
      </w:r>
      <w:r w:rsidRPr="00175820">
        <w:rPr>
          <w:rFonts w:cs="Arial"/>
          <w:noProof/>
          <w:szCs w:val="24"/>
        </w:rPr>
        <w:t>(1), 29–58. https://doi.org/10.2478/minib-2020-0002</w:t>
      </w:r>
    </w:p>
    <w:p w14:paraId="5579932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Goodley, B. (2023). </w:t>
      </w:r>
      <w:r w:rsidRPr="00175820">
        <w:rPr>
          <w:rFonts w:cs="Arial"/>
          <w:i/>
          <w:iCs/>
          <w:noProof/>
          <w:szCs w:val="24"/>
          <w:lang w:val="en-GB"/>
        </w:rPr>
        <w:t>Highest NPS Scores 2023</w:t>
      </w:r>
      <w:r w:rsidRPr="00175820">
        <w:rPr>
          <w:rFonts w:cs="Arial"/>
          <w:noProof/>
          <w:szCs w:val="24"/>
          <w:lang w:val="en-GB"/>
        </w:rPr>
        <w:t>. customergauge.com. https://customergauge.com/benchmarks/blog/top-highest-nps-scores</w:t>
      </w:r>
    </w:p>
    <w:p w14:paraId="340F82A8"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Greszta, M. (2010). Pomiar efektywności: rynek. W </w:t>
      </w:r>
      <w:r w:rsidRPr="00175820">
        <w:rPr>
          <w:rFonts w:cs="Arial"/>
          <w:i/>
          <w:iCs/>
          <w:noProof/>
          <w:szCs w:val="24"/>
        </w:rPr>
        <w:t>Odpowiedzialny biznes 2010</w:t>
      </w:r>
      <w:r w:rsidRPr="00175820">
        <w:rPr>
          <w:rFonts w:cs="Arial"/>
          <w:noProof/>
          <w:szCs w:val="24"/>
        </w:rPr>
        <w:t>. Wydawnictwo HBRP.</w:t>
      </w:r>
    </w:p>
    <w:p w14:paraId="52143D0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Grönroos, C. (1984). A Service Quality Model and its Marketing Implications. </w:t>
      </w:r>
      <w:r w:rsidRPr="00175820">
        <w:rPr>
          <w:rFonts w:cs="Arial"/>
          <w:i/>
          <w:iCs/>
          <w:noProof/>
          <w:szCs w:val="24"/>
          <w:lang w:val="en-GB"/>
        </w:rPr>
        <w:t>European Journal of Marketing</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(4), 36–44. https://doi.org/10.1108/EUM0000000004784</w:t>
      </w:r>
    </w:p>
    <w:p w14:paraId="6D76E34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Grudowski, P. (2020). </w:t>
      </w:r>
      <w:r w:rsidRPr="00175820">
        <w:rPr>
          <w:rFonts w:cs="Arial"/>
          <w:i/>
          <w:iCs/>
          <w:noProof/>
          <w:szCs w:val="24"/>
        </w:rPr>
        <w:t>Perspektywa jakości w szkolnictwie wyższym. O modelu QualHE</w:t>
      </w:r>
      <w:r w:rsidRPr="00175820">
        <w:rPr>
          <w:rFonts w:cs="Arial"/>
          <w:noProof/>
          <w:szCs w:val="24"/>
        </w:rPr>
        <w:t>. PWE.</w:t>
      </w:r>
    </w:p>
    <w:p w14:paraId="04FA068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Grudowski, P., &amp; Lewandowski, K. (2012). Pojęcie jakości kształcenia i uwarunkowania jej kwantyfikacji w uczelniach wyższych. </w:t>
      </w:r>
      <w:r w:rsidRPr="00175820">
        <w:rPr>
          <w:rFonts w:cs="Arial"/>
          <w:i/>
          <w:iCs/>
          <w:noProof/>
          <w:szCs w:val="24"/>
        </w:rPr>
        <w:t>Zarządzanie i Finanse</w:t>
      </w:r>
      <w:r w:rsidRPr="00175820">
        <w:rPr>
          <w:rFonts w:cs="Arial"/>
          <w:noProof/>
          <w:szCs w:val="24"/>
        </w:rPr>
        <w:t xml:space="preserve">, </w:t>
      </w:r>
      <w:r w:rsidRPr="00175820">
        <w:rPr>
          <w:rFonts w:cs="Arial"/>
          <w:i/>
          <w:iCs/>
          <w:noProof/>
          <w:szCs w:val="24"/>
        </w:rPr>
        <w:t>R. 10</w:t>
      </w:r>
      <w:r w:rsidRPr="00175820">
        <w:rPr>
          <w:rFonts w:cs="Arial"/>
          <w:noProof/>
          <w:szCs w:val="24"/>
        </w:rPr>
        <w:t>(nr 3, cz. 1), 394–403. http://jmf.wzr.pl/pim/2012_3_1_29.pdf</w:t>
      </w:r>
    </w:p>
    <w:p w14:paraId="06D9BDC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Grudowski, P., &amp; Szefler, J. P. (2015). </w:t>
      </w:r>
      <w:r w:rsidRPr="00175820">
        <w:rPr>
          <w:rFonts w:cs="Arial"/>
          <w:noProof/>
          <w:szCs w:val="24"/>
          <w:lang w:val="en-GB"/>
        </w:rPr>
        <w:t xml:space="preserve">Stakeholders Satisfaction Index as an Important Factor of Improving Quality Management Systems of Universities in Poland. </w:t>
      </w:r>
      <w:r w:rsidRPr="00175820">
        <w:rPr>
          <w:rFonts w:cs="Arial"/>
          <w:i/>
          <w:iCs/>
          <w:noProof/>
          <w:szCs w:val="24"/>
          <w:lang w:val="en-GB"/>
        </w:rPr>
        <w:t>Managing in Recovering Markets, GCMRM 2015</w:t>
      </w:r>
      <w:r w:rsidRPr="00175820">
        <w:rPr>
          <w:rFonts w:cs="Arial"/>
          <w:noProof/>
          <w:szCs w:val="24"/>
          <w:lang w:val="en-GB"/>
        </w:rPr>
        <w:t>.</w:t>
      </w:r>
    </w:p>
    <w:p w14:paraId="6A51D5A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Gummesson, E. (1998). Productivity, quality and relationship marketing in service operations. </w:t>
      </w:r>
      <w:r w:rsidRPr="00175820">
        <w:rPr>
          <w:rFonts w:cs="Arial"/>
          <w:i/>
          <w:iCs/>
          <w:noProof/>
          <w:szCs w:val="24"/>
          <w:lang w:val="en-GB"/>
        </w:rPr>
        <w:t>International Journal of Contemporary Hospitality Management</w:t>
      </w:r>
      <w:r w:rsidRPr="00175820">
        <w:rPr>
          <w:rFonts w:cs="Arial"/>
          <w:noProof/>
          <w:szCs w:val="24"/>
          <w:lang w:val="en-GB"/>
        </w:rPr>
        <w:t xml:space="preserve">, </w:t>
      </w:r>
      <w:r w:rsidRPr="00175820">
        <w:rPr>
          <w:rFonts w:cs="Arial"/>
          <w:i/>
          <w:iCs/>
          <w:noProof/>
          <w:szCs w:val="24"/>
          <w:lang w:val="en-GB"/>
        </w:rPr>
        <w:t>10</w:t>
      </w:r>
      <w:r w:rsidRPr="00175820">
        <w:rPr>
          <w:rFonts w:cs="Arial"/>
          <w:noProof/>
          <w:szCs w:val="24"/>
          <w:lang w:val="en-GB"/>
        </w:rPr>
        <w:t>(1), 4–15. https://doi.org/10.1108/09596119810199282</w:t>
      </w:r>
    </w:p>
    <w:p w14:paraId="607F470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Gupta, S., Sharma, M., &amp; Sunder M., V. (2016). Lean services: a systematic review. </w:t>
      </w:r>
      <w:r w:rsidRPr="00175820">
        <w:rPr>
          <w:rFonts w:cs="Arial"/>
          <w:i/>
          <w:iCs/>
          <w:noProof/>
          <w:szCs w:val="24"/>
          <w:lang w:val="en-GB"/>
        </w:rPr>
        <w:t xml:space="preserve">International </w:t>
      </w:r>
      <w:r w:rsidRPr="00175820">
        <w:rPr>
          <w:rFonts w:cs="Arial"/>
          <w:i/>
          <w:iCs/>
          <w:noProof/>
          <w:szCs w:val="24"/>
          <w:lang w:val="en-GB"/>
        </w:rPr>
        <w:lastRenderedPageBreak/>
        <w:t>Journal of Productivity and Performance Management</w:t>
      </w:r>
      <w:r w:rsidRPr="00175820">
        <w:rPr>
          <w:rFonts w:cs="Arial"/>
          <w:noProof/>
          <w:szCs w:val="24"/>
          <w:lang w:val="en-GB"/>
        </w:rPr>
        <w:t xml:space="preserve">, </w:t>
      </w:r>
      <w:r w:rsidRPr="00175820">
        <w:rPr>
          <w:rFonts w:cs="Arial"/>
          <w:i/>
          <w:iCs/>
          <w:noProof/>
          <w:szCs w:val="24"/>
          <w:lang w:val="en-GB"/>
        </w:rPr>
        <w:t>65</w:t>
      </w:r>
      <w:r w:rsidRPr="00175820">
        <w:rPr>
          <w:rFonts w:cs="Arial"/>
          <w:noProof/>
          <w:szCs w:val="24"/>
          <w:lang w:val="en-GB"/>
        </w:rPr>
        <w:t>(8), 1025–1056. https://doi.org/10.1108/IJPPM-02-2015-0032</w:t>
      </w:r>
    </w:p>
    <w:p w14:paraId="0DD3E68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(2005). </w:t>
      </w:r>
      <w:r w:rsidRPr="00175820">
        <w:rPr>
          <w:rFonts w:cs="Arial"/>
          <w:i/>
          <w:iCs/>
          <w:noProof/>
          <w:szCs w:val="24"/>
        </w:rPr>
        <w:t>Rocznik Statystyczny 2005</w:t>
      </w:r>
      <w:r w:rsidRPr="00175820">
        <w:rPr>
          <w:rFonts w:cs="Arial"/>
          <w:noProof/>
          <w:szCs w:val="24"/>
        </w:rPr>
        <w:t>.</w:t>
      </w:r>
    </w:p>
    <w:p w14:paraId="15408C5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(2010a). </w:t>
      </w:r>
      <w:r w:rsidRPr="00175820">
        <w:rPr>
          <w:rFonts w:cs="Arial"/>
          <w:i/>
          <w:iCs/>
          <w:noProof/>
          <w:szCs w:val="24"/>
        </w:rPr>
        <w:t>Rocznik demograficzny 2010</w:t>
      </w:r>
      <w:r w:rsidRPr="00175820">
        <w:rPr>
          <w:rFonts w:cs="Arial"/>
          <w:noProof/>
          <w:szCs w:val="24"/>
        </w:rPr>
        <w:t>.</w:t>
      </w:r>
    </w:p>
    <w:p w14:paraId="685576C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(2010b). </w:t>
      </w:r>
      <w:r w:rsidRPr="00175820">
        <w:rPr>
          <w:rFonts w:cs="Arial"/>
          <w:i/>
          <w:iCs/>
          <w:noProof/>
          <w:szCs w:val="24"/>
        </w:rPr>
        <w:t>Rocznik Statystyczny 2010</w:t>
      </w:r>
      <w:r w:rsidRPr="00175820">
        <w:rPr>
          <w:rFonts w:cs="Arial"/>
          <w:noProof/>
          <w:szCs w:val="24"/>
        </w:rPr>
        <w:t>.</w:t>
      </w:r>
    </w:p>
    <w:p w14:paraId="31BB2DA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(2011a). </w:t>
      </w:r>
      <w:r w:rsidRPr="00175820">
        <w:rPr>
          <w:rFonts w:cs="Arial"/>
          <w:i/>
          <w:iCs/>
          <w:noProof/>
          <w:szCs w:val="24"/>
        </w:rPr>
        <w:t>Rocznik demograficzny 2011</w:t>
      </w:r>
      <w:r w:rsidRPr="00175820">
        <w:rPr>
          <w:rFonts w:cs="Arial"/>
          <w:noProof/>
          <w:szCs w:val="24"/>
        </w:rPr>
        <w:t>.</w:t>
      </w:r>
    </w:p>
    <w:p w14:paraId="74D231D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(2011b). </w:t>
      </w:r>
      <w:r w:rsidRPr="00175820">
        <w:rPr>
          <w:rFonts w:cs="Arial"/>
          <w:i/>
          <w:iCs/>
          <w:noProof/>
          <w:szCs w:val="24"/>
        </w:rPr>
        <w:t>Szkoły wyższe i ich finanse w 2010 r.</w:t>
      </w:r>
    </w:p>
    <w:p w14:paraId="3ECEA8F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(2012a). </w:t>
      </w:r>
      <w:r w:rsidRPr="00175820">
        <w:rPr>
          <w:rFonts w:cs="Arial"/>
          <w:i/>
          <w:iCs/>
          <w:noProof/>
          <w:szCs w:val="24"/>
        </w:rPr>
        <w:t>Rocznik demograficzny 2012</w:t>
      </w:r>
      <w:r w:rsidRPr="00175820">
        <w:rPr>
          <w:rFonts w:cs="Arial"/>
          <w:noProof/>
          <w:szCs w:val="24"/>
        </w:rPr>
        <w:t>.</w:t>
      </w:r>
    </w:p>
    <w:p w14:paraId="193618C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(2012b). </w:t>
      </w:r>
      <w:r w:rsidRPr="00175820">
        <w:rPr>
          <w:rFonts w:cs="Arial"/>
          <w:i/>
          <w:iCs/>
          <w:noProof/>
          <w:szCs w:val="24"/>
        </w:rPr>
        <w:t>Szkoły wyższe i ich finanse w 2011 r.</w:t>
      </w:r>
    </w:p>
    <w:p w14:paraId="4B61517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(2013a). </w:t>
      </w:r>
      <w:r w:rsidRPr="00175820">
        <w:rPr>
          <w:rFonts w:cs="Arial"/>
          <w:i/>
          <w:iCs/>
          <w:noProof/>
          <w:szCs w:val="24"/>
        </w:rPr>
        <w:t>Rocznik demograficzny 2013</w:t>
      </w:r>
      <w:r w:rsidRPr="00175820">
        <w:rPr>
          <w:rFonts w:cs="Arial"/>
          <w:noProof/>
          <w:szCs w:val="24"/>
        </w:rPr>
        <w:t>.</w:t>
      </w:r>
    </w:p>
    <w:p w14:paraId="6F7F7E3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(2013b). </w:t>
      </w:r>
      <w:r w:rsidRPr="00175820">
        <w:rPr>
          <w:rFonts w:cs="Arial"/>
          <w:i/>
          <w:iCs/>
          <w:noProof/>
          <w:szCs w:val="24"/>
        </w:rPr>
        <w:t>Szkoły wyższe i ich finanse w 2012 r.</w:t>
      </w:r>
    </w:p>
    <w:p w14:paraId="091A46C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(2014a). </w:t>
      </w:r>
      <w:r w:rsidRPr="00175820">
        <w:rPr>
          <w:rFonts w:cs="Arial"/>
          <w:i/>
          <w:iCs/>
          <w:noProof/>
          <w:szCs w:val="24"/>
        </w:rPr>
        <w:t>Rocznik demograficzny 2014</w:t>
      </w:r>
      <w:r w:rsidRPr="00175820">
        <w:rPr>
          <w:rFonts w:cs="Arial"/>
          <w:noProof/>
          <w:szCs w:val="24"/>
        </w:rPr>
        <w:t>.</w:t>
      </w:r>
    </w:p>
    <w:p w14:paraId="501ABDC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(2014b). </w:t>
      </w:r>
      <w:r w:rsidRPr="00175820">
        <w:rPr>
          <w:rFonts w:cs="Arial"/>
          <w:i/>
          <w:iCs/>
          <w:noProof/>
          <w:szCs w:val="24"/>
        </w:rPr>
        <w:t>Szkoły wyższe i ich finanse w 2013r.</w:t>
      </w:r>
    </w:p>
    <w:p w14:paraId="2CEF419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(2015a). </w:t>
      </w:r>
      <w:r w:rsidRPr="00175820">
        <w:rPr>
          <w:rFonts w:cs="Arial"/>
          <w:i/>
          <w:iCs/>
          <w:noProof/>
          <w:szCs w:val="24"/>
        </w:rPr>
        <w:t>Rocznik demograficzny 2015</w:t>
      </w:r>
      <w:r w:rsidRPr="00175820">
        <w:rPr>
          <w:rFonts w:cs="Arial"/>
          <w:noProof/>
          <w:szCs w:val="24"/>
        </w:rPr>
        <w:t>.</w:t>
      </w:r>
    </w:p>
    <w:p w14:paraId="71B38CC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(2015b). </w:t>
      </w:r>
      <w:r w:rsidRPr="00175820">
        <w:rPr>
          <w:rFonts w:cs="Arial"/>
          <w:i/>
          <w:iCs/>
          <w:noProof/>
          <w:szCs w:val="24"/>
        </w:rPr>
        <w:t>Szkoły wyższe i ich finanse w 2014 r.</w:t>
      </w:r>
    </w:p>
    <w:p w14:paraId="102C891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(2016a). </w:t>
      </w:r>
      <w:r w:rsidRPr="00175820">
        <w:rPr>
          <w:rFonts w:cs="Arial"/>
          <w:i/>
          <w:iCs/>
          <w:noProof/>
          <w:szCs w:val="24"/>
        </w:rPr>
        <w:t>Rocznik demograficzny 2016</w:t>
      </w:r>
      <w:r w:rsidRPr="00175820">
        <w:rPr>
          <w:rFonts w:cs="Arial"/>
          <w:noProof/>
          <w:szCs w:val="24"/>
        </w:rPr>
        <w:t>.</w:t>
      </w:r>
    </w:p>
    <w:p w14:paraId="1794B058"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(2016b). </w:t>
      </w:r>
      <w:r w:rsidRPr="00175820">
        <w:rPr>
          <w:rFonts w:cs="Arial"/>
          <w:i/>
          <w:iCs/>
          <w:noProof/>
          <w:szCs w:val="24"/>
        </w:rPr>
        <w:t>Szkoły wyższe i ich finanse w 2015 r.</w:t>
      </w:r>
    </w:p>
    <w:p w14:paraId="3E3DEA2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(2017a). </w:t>
      </w:r>
      <w:r w:rsidRPr="00175820">
        <w:rPr>
          <w:rFonts w:cs="Arial"/>
          <w:i/>
          <w:iCs/>
          <w:noProof/>
          <w:szCs w:val="24"/>
        </w:rPr>
        <w:t>Rocznik demograficzny 2017</w:t>
      </w:r>
      <w:r w:rsidRPr="00175820">
        <w:rPr>
          <w:rFonts w:cs="Arial"/>
          <w:noProof/>
          <w:szCs w:val="24"/>
        </w:rPr>
        <w:t>.</w:t>
      </w:r>
    </w:p>
    <w:p w14:paraId="684C86E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(2017b). </w:t>
      </w:r>
      <w:r w:rsidRPr="00175820">
        <w:rPr>
          <w:rFonts w:cs="Arial"/>
          <w:i/>
          <w:iCs/>
          <w:noProof/>
          <w:szCs w:val="24"/>
        </w:rPr>
        <w:t>Szkoły wyższe i ich finanse w 2016 r.</w:t>
      </w:r>
    </w:p>
    <w:p w14:paraId="5AE0104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(2018a). </w:t>
      </w:r>
      <w:r w:rsidRPr="00175820">
        <w:rPr>
          <w:rFonts w:cs="Arial"/>
          <w:i/>
          <w:iCs/>
          <w:noProof/>
          <w:szCs w:val="24"/>
        </w:rPr>
        <w:t>Rocznik demograficzny 2018</w:t>
      </w:r>
      <w:r w:rsidRPr="00175820">
        <w:rPr>
          <w:rFonts w:cs="Arial"/>
          <w:noProof/>
          <w:szCs w:val="24"/>
        </w:rPr>
        <w:t>.</w:t>
      </w:r>
    </w:p>
    <w:p w14:paraId="60DC5A43"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(2018b). </w:t>
      </w:r>
      <w:r w:rsidRPr="00175820">
        <w:rPr>
          <w:rFonts w:cs="Arial"/>
          <w:i/>
          <w:iCs/>
          <w:noProof/>
          <w:szCs w:val="24"/>
        </w:rPr>
        <w:t>Szkoły wyższe i ich finanse w 2017 r.</w:t>
      </w:r>
    </w:p>
    <w:p w14:paraId="007FB59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(2019a). </w:t>
      </w:r>
      <w:r w:rsidRPr="00175820">
        <w:rPr>
          <w:rFonts w:cs="Arial"/>
          <w:i/>
          <w:iCs/>
          <w:noProof/>
          <w:szCs w:val="24"/>
        </w:rPr>
        <w:t>Rocznik demograficzny 2019</w:t>
      </w:r>
      <w:r w:rsidRPr="00175820">
        <w:rPr>
          <w:rFonts w:cs="Arial"/>
          <w:noProof/>
          <w:szCs w:val="24"/>
        </w:rPr>
        <w:t>.</w:t>
      </w:r>
    </w:p>
    <w:p w14:paraId="3E659E3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(2019b). </w:t>
      </w:r>
      <w:r w:rsidRPr="00175820">
        <w:rPr>
          <w:rFonts w:cs="Arial"/>
          <w:i/>
          <w:iCs/>
          <w:noProof/>
          <w:szCs w:val="24"/>
        </w:rPr>
        <w:t>Szkoły wyższe i ich finanse w 2018 r.</w:t>
      </w:r>
    </w:p>
    <w:p w14:paraId="5B72BD2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(2020a). </w:t>
      </w:r>
      <w:r w:rsidRPr="00175820">
        <w:rPr>
          <w:rFonts w:cs="Arial"/>
          <w:i/>
          <w:iCs/>
          <w:noProof/>
          <w:szCs w:val="24"/>
        </w:rPr>
        <w:t>Ludność. Stan i struktura oraz ruch naturalny w przekroju terytorialnym w 2020 r.</w:t>
      </w:r>
      <w:r w:rsidRPr="00175820">
        <w:rPr>
          <w:rFonts w:cs="Arial"/>
          <w:noProof/>
          <w:szCs w:val="24"/>
        </w:rPr>
        <w:t xml:space="preserve"> </w:t>
      </w:r>
      <w:r w:rsidRPr="00175820">
        <w:rPr>
          <w:rFonts w:cs="Arial"/>
          <w:i/>
          <w:iCs/>
          <w:noProof/>
          <w:szCs w:val="24"/>
        </w:rPr>
        <w:t>1</w:t>
      </w:r>
      <w:r w:rsidRPr="00175820">
        <w:rPr>
          <w:rFonts w:cs="Arial"/>
          <w:noProof/>
          <w:szCs w:val="24"/>
        </w:rPr>
        <w:t>.</w:t>
      </w:r>
    </w:p>
    <w:p w14:paraId="5BD06AE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(2020b). </w:t>
      </w:r>
      <w:r w:rsidRPr="00175820">
        <w:rPr>
          <w:rFonts w:cs="Arial"/>
          <w:i/>
          <w:iCs/>
          <w:noProof/>
          <w:szCs w:val="24"/>
        </w:rPr>
        <w:t>Rocznik demograficzny 2020</w:t>
      </w:r>
      <w:r w:rsidRPr="00175820">
        <w:rPr>
          <w:rFonts w:cs="Arial"/>
          <w:noProof/>
          <w:szCs w:val="24"/>
        </w:rPr>
        <w:t>.</w:t>
      </w:r>
    </w:p>
    <w:p w14:paraId="65A2B813"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(2020c). </w:t>
      </w:r>
      <w:r w:rsidRPr="00175820">
        <w:rPr>
          <w:rFonts w:cs="Arial"/>
          <w:i/>
          <w:iCs/>
          <w:noProof/>
          <w:szCs w:val="24"/>
        </w:rPr>
        <w:t>Szkolnictwo wyższe i jego finanse w 2019 r.</w:t>
      </w:r>
    </w:p>
    <w:p w14:paraId="2E7C90A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(2021a). </w:t>
      </w:r>
      <w:r w:rsidRPr="00175820">
        <w:rPr>
          <w:rFonts w:cs="Arial"/>
          <w:i/>
          <w:iCs/>
          <w:noProof/>
          <w:szCs w:val="24"/>
        </w:rPr>
        <w:t>Rocznik Demograficzny</w:t>
      </w:r>
      <w:r w:rsidRPr="00175820">
        <w:rPr>
          <w:rFonts w:cs="Arial"/>
          <w:noProof/>
          <w:szCs w:val="24"/>
        </w:rPr>
        <w:t>.</w:t>
      </w:r>
    </w:p>
    <w:p w14:paraId="7BC6827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(2021b). </w:t>
      </w:r>
      <w:r w:rsidRPr="00175820">
        <w:rPr>
          <w:rFonts w:cs="Arial"/>
          <w:i/>
          <w:iCs/>
          <w:noProof/>
          <w:szCs w:val="24"/>
        </w:rPr>
        <w:t>Szkolnictwo wyższe i jego finanse w 2020 r.</w:t>
      </w:r>
    </w:p>
    <w:p w14:paraId="09886F6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(2022a). </w:t>
      </w:r>
      <w:r w:rsidRPr="00175820">
        <w:rPr>
          <w:rFonts w:cs="Arial"/>
          <w:i/>
          <w:iCs/>
          <w:noProof/>
          <w:szCs w:val="24"/>
        </w:rPr>
        <w:t>Ludność według cech społecznych – wyniki wstępne NSP 2021</w:t>
      </w:r>
      <w:r w:rsidRPr="00175820">
        <w:rPr>
          <w:rFonts w:cs="Arial"/>
          <w:noProof/>
          <w:szCs w:val="24"/>
        </w:rPr>
        <w:t>.</w:t>
      </w:r>
    </w:p>
    <w:p w14:paraId="5227215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GUS. (2022b). </w:t>
      </w:r>
      <w:r w:rsidRPr="00175820">
        <w:rPr>
          <w:rFonts w:cs="Arial"/>
          <w:i/>
          <w:iCs/>
          <w:noProof/>
          <w:szCs w:val="24"/>
        </w:rPr>
        <w:t>Szkolnictwo wyższe i jego finanse w 2021 r.</w:t>
      </w:r>
    </w:p>
    <w:p w14:paraId="42367BF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Habermas, J., &amp; Blazek, J. R. (1987). The Idea of the University: Learning Processes. </w:t>
      </w:r>
      <w:r w:rsidRPr="00175820">
        <w:rPr>
          <w:rFonts w:cs="Arial"/>
          <w:i/>
          <w:iCs/>
          <w:noProof/>
          <w:szCs w:val="24"/>
          <w:lang w:val="en-GB"/>
        </w:rPr>
        <w:t>New German Critique</w:t>
      </w:r>
      <w:r w:rsidRPr="00175820">
        <w:rPr>
          <w:rFonts w:cs="Arial"/>
          <w:noProof/>
          <w:szCs w:val="24"/>
          <w:lang w:val="en-GB"/>
        </w:rPr>
        <w:t xml:space="preserve">, </w:t>
      </w:r>
      <w:r w:rsidRPr="00175820">
        <w:rPr>
          <w:rFonts w:cs="Arial"/>
          <w:i/>
          <w:iCs/>
          <w:noProof/>
          <w:szCs w:val="24"/>
          <w:lang w:val="en-GB"/>
        </w:rPr>
        <w:t>41</w:t>
      </w:r>
      <w:r w:rsidRPr="00175820">
        <w:rPr>
          <w:rFonts w:cs="Arial"/>
          <w:noProof/>
          <w:szCs w:val="24"/>
          <w:lang w:val="en-GB"/>
        </w:rPr>
        <w:t>, 3. https://doi.org/10.2307/488273</w:t>
      </w:r>
    </w:p>
    <w:p w14:paraId="3F3E948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Hadid, W. (2019). Lean service, business strategy and ABC and their impact on firm performance. </w:t>
      </w:r>
      <w:r w:rsidRPr="00175820">
        <w:rPr>
          <w:rFonts w:cs="Arial"/>
          <w:i/>
          <w:iCs/>
          <w:noProof/>
          <w:szCs w:val="24"/>
          <w:lang w:val="en-GB"/>
        </w:rPr>
        <w:t>Production Planning &amp; Control</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(14), 1203–1217. https://doi.org/10.1080/09537287.2019.1599146</w:t>
      </w:r>
    </w:p>
    <w:p w14:paraId="5ED4410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Haerizadeh, M., &amp; Sunder M., V. (2019). Impacts of Lean Six Sigma on improving a higher education system: a case study.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36</w:t>
      </w:r>
      <w:r w:rsidRPr="00175820">
        <w:rPr>
          <w:rFonts w:cs="Arial"/>
          <w:noProof/>
          <w:szCs w:val="24"/>
          <w:lang w:val="en-GB"/>
        </w:rPr>
        <w:t>(6), 983–998. https://doi.org/10.1108/IJQRM-07-2018-0198</w:t>
      </w:r>
    </w:p>
    <w:p w14:paraId="0FCE8DE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Hall, H. (2013). Zastosowanie Metod NPS i CSI w Badaniach Poziomu Satysfakcji I Lojalności Studentów. </w:t>
      </w:r>
      <w:r w:rsidRPr="00175820">
        <w:rPr>
          <w:rFonts w:cs="Arial"/>
          <w:i/>
          <w:iCs/>
          <w:noProof/>
          <w:szCs w:val="24"/>
          <w:lang w:val="en-GB"/>
        </w:rPr>
        <w:t>Modern Management Review</w:t>
      </w:r>
      <w:r w:rsidRPr="00175820">
        <w:rPr>
          <w:rFonts w:cs="Arial"/>
          <w:noProof/>
          <w:szCs w:val="24"/>
          <w:lang w:val="en-GB"/>
        </w:rPr>
        <w:t xml:space="preserve">, </w:t>
      </w:r>
      <w:r w:rsidRPr="00175820">
        <w:rPr>
          <w:rFonts w:cs="Arial"/>
          <w:i/>
          <w:iCs/>
          <w:noProof/>
          <w:szCs w:val="24"/>
          <w:lang w:val="en-GB"/>
        </w:rPr>
        <w:t>XVIII</w:t>
      </w:r>
      <w:r w:rsidRPr="00175820">
        <w:rPr>
          <w:rFonts w:cs="Arial"/>
          <w:noProof/>
          <w:szCs w:val="24"/>
          <w:lang w:val="en-GB"/>
        </w:rPr>
        <w:t>, 51–61. https://doi.org/10.7862/rz.2013.mmr.5</w:t>
      </w:r>
    </w:p>
    <w:p w14:paraId="02273FF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Hillerbrand, R., &amp; Werker, C. (2019). Values in University–Industry Collaborations: The Case of Academics Working at Universities of Technology. </w:t>
      </w:r>
      <w:r w:rsidRPr="00175820">
        <w:rPr>
          <w:rFonts w:cs="Arial"/>
          <w:i/>
          <w:iCs/>
          <w:noProof/>
          <w:szCs w:val="24"/>
          <w:lang w:val="en-GB"/>
        </w:rPr>
        <w:t>Science and Engineering Ethics</w:t>
      </w:r>
      <w:r w:rsidRPr="00175820">
        <w:rPr>
          <w:rFonts w:cs="Arial"/>
          <w:noProof/>
          <w:szCs w:val="24"/>
          <w:lang w:val="en-GB"/>
        </w:rPr>
        <w:t xml:space="preserve">, </w:t>
      </w:r>
      <w:r w:rsidRPr="00175820">
        <w:rPr>
          <w:rFonts w:cs="Arial"/>
          <w:i/>
          <w:iCs/>
          <w:noProof/>
          <w:szCs w:val="24"/>
          <w:lang w:val="en-GB"/>
        </w:rPr>
        <w:t>25</w:t>
      </w:r>
      <w:r w:rsidRPr="00175820">
        <w:rPr>
          <w:rFonts w:cs="Arial"/>
          <w:noProof/>
          <w:szCs w:val="24"/>
          <w:lang w:val="en-GB"/>
        </w:rPr>
        <w:t>(6), 1633–1656. https://doi.org/10.1007/s11948-019-00144-w</w:t>
      </w:r>
    </w:p>
    <w:p w14:paraId="36CCFD0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Holland, M. M., &amp; Ford, K. S. (2021). Legitimating Prestige through Diversity: How Higher Education Institutions Represent Ethno-Racial Diversity across Levels of Selectivity. </w:t>
      </w:r>
      <w:r w:rsidRPr="00175820">
        <w:rPr>
          <w:rFonts w:cs="Arial"/>
          <w:i/>
          <w:iCs/>
          <w:noProof/>
          <w:szCs w:val="24"/>
          <w:lang w:val="en-GB"/>
        </w:rPr>
        <w:t>The Journal of Higher Education</w:t>
      </w:r>
      <w:r w:rsidRPr="00175820">
        <w:rPr>
          <w:rFonts w:cs="Arial"/>
          <w:noProof/>
          <w:szCs w:val="24"/>
          <w:lang w:val="en-GB"/>
        </w:rPr>
        <w:t xml:space="preserve">, </w:t>
      </w:r>
      <w:r w:rsidRPr="00175820">
        <w:rPr>
          <w:rFonts w:cs="Arial"/>
          <w:i/>
          <w:iCs/>
          <w:noProof/>
          <w:szCs w:val="24"/>
          <w:lang w:val="en-GB"/>
        </w:rPr>
        <w:t>92</w:t>
      </w:r>
      <w:r w:rsidRPr="00175820">
        <w:rPr>
          <w:rFonts w:cs="Arial"/>
          <w:noProof/>
          <w:szCs w:val="24"/>
          <w:lang w:val="en-GB"/>
        </w:rPr>
        <w:t>(1), 1–30. https://doi.org/10.1080/00221546.2020.1740532</w:t>
      </w:r>
    </w:p>
    <w:p w14:paraId="7113044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Holweg, M. (2007). The genealogy of lean production.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25</w:t>
      </w:r>
      <w:r w:rsidRPr="00175820">
        <w:rPr>
          <w:rFonts w:cs="Arial"/>
          <w:noProof/>
          <w:szCs w:val="24"/>
          <w:lang w:val="en-GB"/>
        </w:rPr>
        <w:t>(2), 420–437. https://doi.org/10.1016/j.jom.2006.04.001</w:t>
      </w:r>
    </w:p>
    <w:p w14:paraId="019709E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Hoonakker, P., &amp; Carayon, P. (2009). Questionnaire Survey Nonresponse: A Comparison of Postal Mail and Internet Surveys. </w:t>
      </w:r>
      <w:r w:rsidRPr="00175820">
        <w:rPr>
          <w:rFonts w:cs="Arial"/>
          <w:i/>
          <w:iCs/>
          <w:noProof/>
          <w:szCs w:val="24"/>
          <w:lang w:val="en-GB"/>
        </w:rPr>
        <w:t>International Journal of Human-Computer Interaction</w:t>
      </w:r>
      <w:r w:rsidRPr="00175820">
        <w:rPr>
          <w:rFonts w:cs="Arial"/>
          <w:noProof/>
          <w:szCs w:val="24"/>
          <w:lang w:val="en-GB"/>
        </w:rPr>
        <w:t xml:space="preserve">, </w:t>
      </w:r>
      <w:r w:rsidRPr="00175820">
        <w:rPr>
          <w:rFonts w:cs="Arial"/>
          <w:i/>
          <w:iCs/>
          <w:noProof/>
          <w:szCs w:val="24"/>
          <w:lang w:val="en-GB"/>
        </w:rPr>
        <w:t>25</w:t>
      </w:r>
      <w:r w:rsidRPr="00175820">
        <w:rPr>
          <w:rFonts w:cs="Arial"/>
          <w:noProof/>
          <w:szCs w:val="24"/>
          <w:lang w:val="en-GB"/>
        </w:rPr>
        <w:t>(5), 348–373. https://doi.org/10.1080/10447310902864951</w:t>
      </w:r>
    </w:p>
    <w:p w14:paraId="1A62D5A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175820">
        <w:rPr>
          <w:rFonts w:cs="Arial"/>
          <w:i/>
          <w:iCs/>
          <w:noProof/>
          <w:szCs w:val="24"/>
          <w:lang w:val="en-GB"/>
        </w:rPr>
        <w:t>Intellectual Capital Management as a Driver of Sustainability</w:t>
      </w:r>
      <w:r w:rsidRPr="00175820">
        <w:rPr>
          <w:rFonts w:cs="Arial"/>
          <w:noProof/>
          <w:szCs w:val="24"/>
          <w:lang w:val="en-GB"/>
        </w:rPr>
        <w:t xml:space="preserve"> (ss. 101–117). Springer International Publishing. https://doi.org/10.1007/978-3-319-79051-0_6</w:t>
      </w:r>
    </w:p>
    <w:p w14:paraId="5CAC3EF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Iacobucci, D., Ostrom, A., &amp; Grayson, K. (1995). Distinguishing Service Quality and Customer Satisfaction: The Voice of the Consumer. </w:t>
      </w:r>
      <w:r w:rsidRPr="00175820">
        <w:rPr>
          <w:rFonts w:cs="Arial"/>
          <w:i/>
          <w:iCs/>
          <w:noProof/>
          <w:szCs w:val="24"/>
          <w:lang w:val="en-GB"/>
        </w:rPr>
        <w:t>Journal of Consumer Psychology</w:t>
      </w:r>
      <w:r w:rsidRPr="00175820">
        <w:rPr>
          <w:rFonts w:cs="Arial"/>
          <w:noProof/>
          <w:szCs w:val="24"/>
          <w:lang w:val="en-GB"/>
        </w:rPr>
        <w:t xml:space="preserve">, </w:t>
      </w:r>
      <w:r w:rsidRPr="00175820">
        <w:rPr>
          <w:rFonts w:cs="Arial"/>
          <w:i/>
          <w:iCs/>
          <w:noProof/>
          <w:szCs w:val="24"/>
          <w:lang w:val="en-GB"/>
        </w:rPr>
        <w:t>4</w:t>
      </w:r>
      <w:r w:rsidRPr="00175820">
        <w:rPr>
          <w:rFonts w:cs="Arial"/>
          <w:noProof/>
          <w:szCs w:val="24"/>
          <w:lang w:val="en-GB"/>
        </w:rPr>
        <w:t>(3), 277–303. https://doi.org/10.1207/s15327663jcp0403_04</w:t>
      </w:r>
    </w:p>
    <w:p w14:paraId="56F95FE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Jain, S. K., &amp; Gupta, G. (2004). Measuring Service Quality: Servqual vs. Servperf Scales. </w:t>
      </w:r>
      <w:r w:rsidRPr="00175820">
        <w:rPr>
          <w:rFonts w:cs="Arial"/>
          <w:i/>
          <w:iCs/>
          <w:noProof/>
          <w:szCs w:val="24"/>
          <w:lang w:val="en-GB"/>
        </w:rPr>
        <w:t>Vikalpa: The Journal for Decision Makers</w:t>
      </w:r>
      <w:r w:rsidRPr="00175820">
        <w:rPr>
          <w:rFonts w:cs="Arial"/>
          <w:noProof/>
          <w:szCs w:val="24"/>
          <w:lang w:val="en-GB"/>
        </w:rPr>
        <w:t xml:space="preserve">, </w:t>
      </w:r>
      <w:r w:rsidRPr="00175820">
        <w:rPr>
          <w:rFonts w:cs="Arial"/>
          <w:i/>
          <w:iCs/>
          <w:noProof/>
          <w:szCs w:val="24"/>
          <w:lang w:val="en-GB"/>
        </w:rPr>
        <w:t>29</w:t>
      </w:r>
      <w:r w:rsidRPr="00175820">
        <w:rPr>
          <w:rFonts w:cs="Arial"/>
          <w:noProof/>
          <w:szCs w:val="24"/>
          <w:lang w:val="en-GB"/>
        </w:rPr>
        <w:t>(2), 25–38. https://doi.org/10.1177/0256090920040203</w:t>
      </w:r>
    </w:p>
    <w:p w14:paraId="37E0863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Jastrzębska, E. (2016). </w:t>
      </w:r>
      <w:r w:rsidRPr="00175820">
        <w:rPr>
          <w:rFonts w:cs="Arial"/>
          <w:noProof/>
          <w:szCs w:val="24"/>
        </w:rPr>
        <w:t xml:space="preserve">Angażowanie interesariuszy jako istota społecznej odpowiedzialności według ISO 26000. W </w:t>
      </w:r>
      <w:r w:rsidRPr="00175820">
        <w:rPr>
          <w:rFonts w:cs="Arial"/>
          <w:i/>
          <w:iCs/>
          <w:noProof/>
          <w:szCs w:val="24"/>
        </w:rPr>
        <w:t>Reklama i PR z perspektywy współczesnych problemów komunikacji marketingowej (Red.) A. Wiśniewska, A. Kozłowska</w:t>
      </w:r>
      <w:r w:rsidRPr="00175820">
        <w:rPr>
          <w:rFonts w:cs="Arial"/>
          <w:noProof/>
          <w:szCs w:val="24"/>
        </w:rPr>
        <w:t xml:space="preserve"> (ss. 71–91). Wyższa Szkoła Promocji, Mediów i Show Businessu.</w:t>
      </w:r>
    </w:p>
    <w:p w14:paraId="3B8ADF4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Jonas, A. (2009). </w:t>
      </w:r>
      <w:r w:rsidRPr="00175820">
        <w:rPr>
          <w:rFonts w:cs="Arial"/>
          <w:i/>
          <w:iCs/>
          <w:noProof/>
          <w:szCs w:val="24"/>
        </w:rPr>
        <w:t>Tworzenie relacji z klientem w firmach usługowych a jakość usług</w:t>
      </w:r>
      <w:r w:rsidRPr="00175820">
        <w:rPr>
          <w:rFonts w:cs="Arial"/>
          <w:noProof/>
          <w:szCs w:val="24"/>
        </w:rPr>
        <w:t xml:space="preserve">. </w:t>
      </w:r>
      <w:r w:rsidRPr="00175820">
        <w:rPr>
          <w:rFonts w:cs="Arial"/>
          <w:i/>
          <w:iCs/>
          <w:noProof/>
          <w:szCs w:val="24"/>
          <w:lang w:val="en-GB"/>
        </w:rPr>
        <w:t>823</w:t>
      </w:r>
      <w:r w:rsidRPr="00175820">
        <w:rPr>
          <w:rFonts w:cs="Arial"/>
          <w:noProof/>
          <w:szCs w:val="24"/>
          <w:lang w:val="en-GB"/>
        </w:rPr>
        <w:t>.</w:t>
      </w:r>
    </w:p>
    <w:p w14:paraId="59A3753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Jongbloed, B., Enders, J., &amp; Salerno, C. (2008). Higher education and its communities: </w:t>
      </w:r>
      <w:r w:rsidRPr="00175820">
        <w:rPr>
          <w:rFonts w:cs="Arial"/>
          <w:noProof/>
          <w:szCs w:val="24"/>
          <w:lang w:val="en-GB"/>
        </w:rPr>
        <w:lastRenderedPageBreak/>
        <w:t xml:space="preserve">Interconnections, interdependencies and a research agenda. </w:t>
      </w:r>
      <w:r w:rsidRPr="00175820">
        <w:rPr>
          <w:rFonts w:cs="Arial"/>
          <w:i/>
          <w:iCs/>
          <w:noProof/>
          <w:szCs w:val="24"/>
          <w:lang w:val="en-GB"/>
        </w:rPr>
        <w:t>Higher Education</w:t>
      </w:r>
      <w:r w:rsidRPr="00175820">
        <w:rPr>
          <w:rFonts w:cs="Arial"/>
          <w:noProof/>
          <w:szCs w:val="24"/>
          <w:lang w:val="en-GB"/>
        </w:rPr>
        <w:t xml:space="preserve">, </w:t>
      </w:r>
      <w:r w:rsidRPr="00175820">
        <w:rPr>
          <w:rFonts w:cs="Arial"/>
          <w:i/>
          <w:iCs/>
          <w:noProof/>
          <w:szCs w:val="24"/>
          <w:lang w:val="en-GB"/>
        </w:rPr>
        <w:t>56</w:t>
      </w:r>
      <w:r w:rsidRPr="00175820">
        <w:rPr>
          <w:rFonts w:cs="Arial"/>
          <w:noProof/>
          <w:szCs w:val="24"/>
          <w:lang w:val="en-GB"/>
        </w:rPr>
        <w:t>(3), 303–324. https://doi.org/10.1007/s10734-008-9128-2</w:t>
      </w:r>
    </w:p>
    <w:p w14:paraId="6ED4861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Jyoti, J., Kour, S., &amp; Sharma, J. (2017). Impact of total quality services on financial performance: role of service profit chain. </w:t>
      </w:r>
      <w:r w:rsidRPr="00175820">
        <w:rPr>
          <w:rFonts w:cs="Arial"/>
          <w:i/>
          <w:iCs/>
          <w:noProof/>
          <w:szCs w:val="24"/>
          <w:lang w:val="en-GB"/>
        </w:rPr>
        <w:t>Total Quality Management &amp; Business Excellence</w:t>
      </w:r>
      <w:r w:rsidRPr="00175820">
        <w:rPr>
          <w:rFonts w:cs="Arial"/>
          <w:noProof/>
          <w:szCs w:val="24"/>
          <w:lang w:val="en-GB"/>
        </w:rPr>
        <w:t xml:space="preserve">, </w:t>
      </w:r>
      <w:r w:rsidRPr="00175820">
        <w:rPr>
          <w:rFonts w:cs="Arial"/>
          <w:i/>
          <w:iCs/>
          <w:noProof/>
          <w:szCs w:val="24"/>
          <w:lang w:val="en-GB"/>
        </w:rPr>
        <w:t>28</w:t>
      </w:r>
      <w:r w:rsidRPr="00175820">
        <w:rPr>
          <w:rFonts w:cs="Arial"/>
          <w:noProof/>
          <w:szCs w:val="24"/>
          <w:lang w:val="en-GB"/>
        </w:rPr>
        <w:t>(7–8), 897–929. https://doi.org/10.1080/14783363.2016.1274649</w:t>
      </w:r>
    </w:p>
    <w:p w14:paraId="6A28E24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Kalinowski, J. (2017). </w:t>
      </w:r>
      <w:r w:rsidRPr="00175820">
        <w:rPr>
          <w:rFonts w:cs="Arial"/>
          <w:i/>
          <w:iCs/>
          <w:noProof/>
          <w:szCs w:val="24"/>
          <w:lang w:val="en-GB"/>
        </w:rPr>
        <w:t>​</w:t>
      </w:r>
      <w:r w:rsidRPr="00175820">
        <w:rPr>
          <w:rFonts w:cs="Arial"/>
          <w:i/>
          <w:iCs/>
          <w:noProof/>
          <w:szCs w:val="24"/>
        </w:rPr>
        <w:t>Finansowanie uczelni na nowych zasadach - komentarz: dr Jacek Kalinowski​</w:t>
      </w:r>
      <w:r w:rsidRPr="00175820">
        <w:rPr>
          <w:rFonts w:cs="Arial"/>
          <w:noProof/>
          <w:szCs w:val="24"/>
        </w:rPr>
        <w:t>. https://opinieouczelniach.pl/artykul/finansowanie-uczelni-na-nowych-zasadach-komentarz-dr-jacek-kalinowski/</w:t>
      </w:r>
    </w:p>
    <w:p w14:paraId="3D7E2B1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Kang, H., &amp; Ahn, J.-W. (2021). Model Setting and Interpretation of Results in Research Using Structural Equation Modeling: A Checklist with Guiding Questions for Reporting. </w:t>
      </w:r>
      <w:r w:rsidRPr="00175820">
        <w:rPr>
          <w:rFonts w:cs="Arial"/>
          <w:i/>
          <w:iCs/>
          <w:noProof/>
          <w:szCs w:val="24"/>
          <w:lang w:val="en-GB"/>
        </w:rPr>
        <w:t>Asian Nursing Research</w:t>
      </w:r>
      <w:r w:rsidRPr="00175820">
        <w:rPr>
          <w:rFonts w:cs="Arial"/>
          <w:noProof/>
          <w:szCs w:val="24"/>
          <w:lang w:val="en-GB"/>
        </w:rPr>
        <w:t xml:space="preserve">, </w:t>
      </w:r>
      <w:r w:rsidRPr="00175820">
        <w:rPr>
          <w:rFonts w:cs="Arial"/>
          <w:i/>
          <w:iCs/>
          <w:noProof/>
          <w:szCs w:val="24"/>
          <w:lang w:val="en-GB"/>
        </w:rPr>
        <w:t>15</w:t>
      </w:r>
      <w:r w:rsidRPr="00175820">
        <w:rPr>
          <w:rFonts w:cs="Arial"/>
          <w:noProof/>
          <w:szCs w:val="24"/>
          <w:lang w:val="en-GB"/>
        </w:rPr>
        <w:t>(3), 157–162. https://doi.org/10.1016/j.anr.2021.06.001</w:t>
      </w:r>
    </w:p>
    <w:p w14:paraId="2C47F50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Kanji, G. K., &amp; Tambi, M. A. B. A. (1999). Total quality management in UK higher education institutions. </w:t>
      </w:r>
      <w:r w:rsidRPr="00175820">
        <w:rPr>
          <w:rFonts w:cs="Arial"/>
          <w:i/>
          <w:iCs/>
          <w:noProof/>
          <w:szCs w:val="24"/>
          <w:lang w:val="en-GB"/>
        </w:rPr>
        <w:t>Total Quality Management</w:t>
      </w:r>
      <w:r w:rsidRPr="00175820">
        <w:rPr>
          <w:rFonts w:cs="Arial"/>
          <w:noProof/>
          <w:szCs w:val="24"/>
          <w:lang w:val="en-GB"/>
        </w:rPr>
        <w:t xml:space="preserve">, </w:t>
      </w:r>
      <w:r w:rsidRPr="00175820">
        <w:rPr>
          <w:rFonts w:cs="Arial"/>
          <w:i/>
          <w:iCs/>
          <w:noProof/>
          <w:szCs w:val="24"/>
          <w:lang w:val="en-GB"/>
        </w:rPr>
        <w:t>10</w:t>
      </w:r>
      <w:r w:rsidRPr="00175820">
        <w:rPr>
          <w:rFonts w:cs="Arial"/>
          <w:noProof/>
          <w:szCs w:val="24"/>
          <w:lang w:val="en-GB"/>
        </w:rPr>
        <w:t>(1), 129–153. https://doi.org/10.1080/0954412998126</w:t>
      </w:r>
    </w:p>
    <w:p w14:paraId="5F8F3DE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Kaplan, R. S., &amp; Norton, D. P. (1992). The balanced scorecard--measures that drive performance. </w:t>
      </w:r>
      <w:r w:rsidRPr="00175820">
        <w:rPr>
          <w:rFonts w:cs="Arial"/>
          <w:i/>
          <w:iCs/>
          <w:noProof/>
          <w:szCs w:val="24"/>
        </w:rPr>
        <w:t>Harvard business review</w:t>
      </w:r>
      <w:r w:rsidRPr="00175820">
        <w:rPr>
          <w:rFonts w:cs="Arial"/>
          <w:noProof/>
          <w:szCs w:val="24"/>
        </w:rPr>
        <w:t xml:space="preserve">, </w:t>
      </w:r>
      <w:r w:rsidRPr="00175820">
        <w:rPr>
          <w:rFonts w:cs="Arial"/>
          <w:i/>
          <w:iCs/>
          <w:noProof/>
          <w:szCs w:val="24"/>
        </w:rPr>
        <w:t>70</w:t>
      </w:r>
      <w:r w:rsidRPr="00175820">
        <w:rPr>
          <w:rFonts w:cs="Arial"/>
          <w:noProof/>
          <w:szCs w:val="24"/>
        </w:rPr>
        <w:t>(1), 71–79.</w:t>
      </w:r>
    </w:p>
    <w:p w14:paraId="154650D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Kapusta, M. (2019). </w:t>
      </w:r>
      <w:r w:rsidRPr="00175820">
        <w:rPr>
          <w:rFonts w:cs="Arial"/>
          <w:i/>
          <w:iCs/>
          <w:noProof/>
          <w:szCs w:val="24"/>
        </w:rPr>
        <w:t>Interesariusze – osoby, o których musisz pamiętać w projekcie</w:t>
      </w:r>
      <w:r w:rsidRPr="00175820">
        <w:rPr>
          <w:rFonts w:cs="Arial"/>
          <w:noProof/>
          <w:szCs w:val="24"/>
        </w:rPr>
        <w:t>. https://leadership-center.pl/blog/interesariusze-osoby-o-ktorych-musisz-pamietac-w-projekcie/</w:t>
      </w:r>
    </w:p>
    <w:p w14:paraId="4596EE2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Karwacka, M. (2011). </w:t>
      </w:r>
      <w:r w:rsidRPr="00175820">
        <w:rPr>
          <w:rFonts w:cs="Arial"/>
          <w:i/>
          <w:iCs/>
          <w:noProof/>
          <w:szCs w:val="24"/>
        </w:rPr>
        <w:t>Interesariusze</w:t>
      </w:r>
      <w:r w:rsidRPr="00175820">
        <w:rPr>
          <w:rFonts w:cs="Arial"/>
          <w:noProof/>
          <w:szCs w:val="24"/>
        </w:rPr>
        <w:t>.</w:t>
      </w:r>
    </w:p>
    <w:p w14:paraId="4A3AA5D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Keremidchiev, S. (2021). </w:t>
      </w:r>
      <w:r w:rsidRPr="00175820">
        <w:rPr>
          <w:rFonts w:cs="Arial"/>
          <w:noProof/>
          <w:szCs w:val="24"/>
          <w:lang w:val="en-GB"/>
        </w:rPr>
        <w:t xml:space="preserve">Theoretical foundations of stakeholder theory. </w:t>
      </w:r>
      <w:r w:rsidRPr="00175820">
        <w:rPr>
          <w:rFonts w:cs="Arial"/>
          <w:i/>
          <w:iCs/>
          <w:noProof/>
          <w:szCs w:val="24"/>
          <w:lang w:val="en-GB"/>
        </w:rPr>
        <w:t>Ikonomicheski Izsledvania</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(1), 70–88.</w:t>
      </w:r>
    </w:p>
    <w:p w14:paraId="46F9A70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Kezar, A., &amp; Eckel, P. D. (2002). The Effect of Institutional Culture on Change Strategies in Higher Education. </w:t>
      </w:r>
      <w:r w:rsidRPr="00175820">
        <w:rPr>
          <w:rFonts w:cs="Arial"/>
          <w:i/>
          <w:iCs/>
          <w:noProof/>
          <w:szCs w:val="24"/>
          <w:lang w:val="en-GB"/>
        </w:rPr>
        <w:t>The Journal of Higher Education</w:t>
      </w:r>
      <w:r w:rsidRPr="00175820">
        <w:rPr>
          <w:rFonts w:cs="Arial"/>
          <w:noProof/>
          <w:szCs w:val="24"/>
          <w:lang w:val="en-GB"/>
        </w:rPr>
        <w:t xml:space="preserve">, </w:t>
      </w:r>
      <w:r w:rsidRPr="00175820">
        <w:rPr>
          <w:rFonts w:cs="Arial"/>
          <w:i/>
          <w:iCs/>
          <w:noProof/>
          <w:szCs w:val="24"/>
          <w:lang w:val="en-GB"/>
        </w:rPr>
        <w:t>73</w:t>
      </w:r>
      <w:r w:rsidRPr="00175820">
        <w:rPr>
          <w:rFonts w:cs="Arial"/>
          <w:noProof/>
          <w:szCs w:val="24"/>
          <w:lang w:val="en-GB"/>
        </w:rPr>
        <w:t>(4), 435–460. https://doi.org/10.1080/00221546.2002.11777159</w:t>
      </w:r>
    </w:p>
    <w:p w14:paraId="7289F45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Khazanchi, S., Lewis, M. W., &amp; Boyer, K. K. (2007). Innovation-supportive culture: The impact of organizational values on process innovation.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25</w:t>
      </w:r>
      <w:r w:rsidRPr="00175820">
        <w:rPr>
          <w:rFonts w:cs="Arial"/>
          <w:noProof/>
          <w:szCs w:val="24"/>
          <w:lang w:val="en-GB"/>
        </w:rPr>
        <w:t>(4), 871–884. https://doi.org/10.1016/j.jom.2006.08.003</w:t>
      </w:r>
    </w:p>
    <w:p w14:paraId="3170636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Khodayari, F., &amp; Khodayari, B. (2011). Service Quality in Higher Education (Case study: Measuring service quality of Islamic Azad University, Firoozkooh branch). </w:t>
      </w:r>
      <w:r w:rsidRPr="00175820">
        <w:rPr>
          <w:rFonts w:cs="Arial"/>
          <w:i/>
          <w:iCs/>
          <w:noProof/>
          <w:szCs w:val="24"/>
          <w:lang w:val="en-GB"/>
        </w:rPr>
        <w:t>Interdisciplinary Journal of Research in Business</w:t>
      </w:r>
      <w:r w:rsidRPr="00175820">
        <w:rPr>
          <w:rFonts w:cs="Arial"/>
          <w:noProof/>
          <w:szCs w:val="24"/>
          <w:lang w:val="en-GB"/>
        </w:rPr>
        <w:t xml:space="preserve">, </w:t>
      </w:r>
      <w:r w:rsidRPr="00175820">
        <w:rPr>
          <w:rFonts w:cs="Arial"/>
          <w:i/>
          <w:iCs/>
          <w:noProof/>
          <w:szCs w:val="24"/>
          <w:lang w:val="en-GB"/>
        </w:rPr>
        <w:t>1</w:t>
      </w:r>
      <w:r w:rsidRPr="00175820">
        <w:rPr>
          <w:rFonts w:cs="Arial"/>
          <w:noProof/>
          <w:szCs w:val="24"/>
          <w:lang w:val="en-GB"/>
        </w:rPr>
        <w:t>(9), 38–46.</w:t>
      </w:r>
    </w:p>
    <w:p w14:paraId="3FA3767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Khoo, S., Ha, H., &amp; McGregor, S. L. T. T. (2017). Service quality and student/customer satisfaction in the private tertiary education sector in Singapore. </w:t>
      </w:r>
      <w:r w:rsidRPr="00175820">
        <w:rPr>
          <w:rFonts w:cs="Arial"/>
          <w:i/>
          <w:iCs/>
          <w:noProof/>
          <w:szCs w:val="24"/>
          <w:lang w:val="en-GB"/>
        </w:rPr>
        <w:t>International Journal of Educational Management</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(4), 430–444. https://doi.org/10.1108/IJEM-09-2015-0121</w:t>
      </w:r>
    </w:p>
    <w:p w14:paraId="7D045E3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Kieraciński, P. (2020). </w:t>
      </w:r>
      <w:r w:rsidRPr="00175820">
        <w:rPr>
          <w:rFonts w:cs="Arial"/>
          <w:noProof/>
          <w:szCs w:val="24"/>
        </w:rPr>
        <w:t xml:space="preserve">Habilitacja fakultatywna? </w:t>
      </w:r>
      <w:r w:rsidRPr="00175820">
        <w:rPr>
          <w:rFonts w:cs="Arial"/>
          <w:i/>
          <w:iCs/>
          <w:noProof/>
          <w:szCs w:val="24"/>
        </w:rPr>
        <w:t>Forum Akademickie</w:t>
      </w:r>
      <w:r w:rsidRPr="00175820">
        <w:rPr>
          <w:rFonts w:cs="Arial"/>
          <w:noProof/>
          <w:szCs w:val="24"/>
        </w:rPr>
        <w:t xml:space="preserve">, </w:t>
      </w:r>
      <w:r w:rsidRPr="00175820">
        <w:rPr>
          <w:rFonts w:cs="Arial"/>
          <w:i/>
          <w:iCs/>
          <w:noProof/>
          <w:szCs w:val="24"/>
        </w:rPr>
        <w:t>4</w:t>
      </w:r>
      <w:r w:rsidRPr="00175820">
        <w:rPr>
          <w:rFonts w:cs="Arial"/>
          <w:noProof/>
          <w:szCs w:val="24"/>
        </w:rPr>
        <w:t>. https://miesiecznik.forumakademickie.pl/czasopisma/fa-04-2020/habilitacja-fakultatywna</w:t>
      </w:r>
    </w:p>
    <w:p w14:paraId="2BA02E0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Kim, T. (2009). Shifting patterns of transnational academic mobility: A comparative and historical approach. </w:t>
      </w:r>
      <w:r w:rsidRPr="00175820">
        <w:rPr>
          <w:rFonts w:cs="Arial"/>
          <w:i/>
          <w:iCs/>
          <w:noProof/>
          <w:szCs w:val="24"/>
          <w:lang w:val="en-GB"/>
        </w:rPr>
        <w:t>Comparative Education</w:t>
      </w:r>
      <w:r w:rsidRPr="00175820">
        <w:rPr>
          <w:rFonts w:cs="Arial"/>
          <w:noProof/>
          <w:szCs w:val="24"/>
          <w:lang w:val="en-GB"/>
        </w:rPr>
        <w:t xml:space="preserve">, </w:t>
      </w:r>
      <w:r w:rsidRPr="00175820">
        <w:rPr>
          <w:rFonts w:cs="Arial"/>
          <w:i/>
          <w:iCs/>
          <w:noProof/>
          <w:szCs w:val="24"/>
          <w:lang w:val="en-GB"/>
        </w:rPr>
        <w:t>45</w:t>
      </w:r>
      <w:r w:rsidRPr="00175820">
        <w:rPr>
          <w:rFonts w:cs="Arial"/>
          <w:noProof/>
          <w:szCs w:val="24"/>
          <w:lang w:val="en-GB"/>
        </w:rPr>
        <w:t>(3), 387–403. https://doi.org/10.1080/03050060903184957</w:t>
      </w:r>
    </w:p>
    <w:p w14:paraId="3B13146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Koch, J. V. (2003). TQM: why is its impact in higher education so small? </w:t>
      </w:r>
      <w:r w:rsidRPr="00175820">
        <w:rPr>
          <w:rFonts w:cs="Arial"/>
          <w:i/>
          <w:iCs/>
          <w:noProof/>
          <w:szCs w:val="24"/>
          <w:lang w:val="en-GB"/>
        </w:rPr>
        <w:t>The TQM Magazine</w:t>
      </w:r>
      <w:r w:rsidRPr="00175820">
        <w:rPr>
          <w:rFonts w:cs="Arial"/>
          <w:noProof/>
          <w:szCs w:val="24"/>
          <w:lang w:val="en-GB"/>
        </w:rPr>
        <w:t xml:space="preserve">, </w:t>
      </w:r>
      <w:r w:rsidRPr="00175820">
        <w:rPr>
          <w:rFonts w:cs="Arial"/>
          <w:i/>
          <w:iCs/>
          <w:noProof/>
          <w:szCs w:val="24"/>
          <w:lang w:val="en-GB"/>
        </w:rPr>
        <w:t>15</w:t>
      </w:r>
      <w:r w:rsidRPr="00175820">
        <w:rPr>
          <w:rFonts w:cs="Arial"/>
          <w:noProof/>
          <w:szCs w:val="24"/>
          <w:lang w:val="en-GB"/>
        </w:rPr>
        <w:t>(5), 325–333. https://doi.org/10.1108/09544780310487721</w:t>
      </w:r>
    </w:p>
    <w:p w14:paraId="66031E1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Kola, A. M., &amp; Leja, K. (2017). The Third Sector in the Universities’ Third Mission. W Ł. Sułkowski (Red.), </w:t>
      </w:r>
      <w:r w:rsidRPr="00175820">
        <w:rPr>
          <w:rFonts w:cs="Arial"/>
          <w:i/>
          <w:iCs/>
          <w:noProof/>
          <w:szCs w:val="24"/>
          <w:lang w:val="en-GB"/>
        </w:rPr>
        <w:t>New Horizons in Management Sciences</w:t>
      </w:r>
      <w:r w:rsidRPr="00175820">
        <w:rPr>
          <w:rFonts w:cs="Arial"/>
          <w:noProof/>
          <w:szCs w:val="24"/>
          <w:lang w:val="en-GB"/>
        </w:rPr>
        <w:t xml:space="preserve"> (ss. 99–125). Peter Lang. https://doi.org/10.3726/b10970</w:t>
      </w:r>
    </w:p>
    <w:p w14:paraId="20A654A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Kolman, R., &amp; Tkaczyk, T. (1996). </w:t>
      </w:r>
      <w:r w:rsidRPr="00175820">
        <w:rPr>
          <w:rFonts w:cs="Arial"/>
          <w:i/>
          <w:iCs/>
          <w:noProof/>
          <w:szCs w:val="24"/>
        </w:rPr>
        <w:t>Jakość usług. Poradnik.</w:t>
      </w:r>
      <w:r w:rsidRPr="00175820">
        <w:rPr>
          <w:rFonts w:cs="Arial"/>
          <w:noProof/>
          <w:szCs w:val="24"/>
        </w:rPr>
        <w:t xml:space="preserve"> TNOiK.</w:t>
      </w:r>
    </w:p>
    <w:p w14:paraId="280ABE5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Kotler, P., Armstrong, G., Saunders, J., &amp; Wong, V. (2002). </w:t>
      </w:r>
      <w:r w:rsidRPr="00175820">
        <w:rPr>
          <w:rFonts w:cs="Arial"/>
          <w:i/>
          <w:iCs/>
          <w:noProof/>
          <w:szCs w:val="24"/>
        </w:rPr>
        <w:t>Marketing. Podręcznik europejski.</w:t>
      </w:r>
      <w:r w:rsidRPr="00175820">
        <w:rPr>
          <w:rFonts w:cs="Arial"/>
          <w:noProof/>
          <w:szCs w:val="24"/>
        </w:rPr>
        <w:t xml:space="preserve"> </w:t>
      </w:r>
      <w:r w:rsidRPr="00175820">
        <w:rPr>
          <w:rFonts w:cs="Arial"/>
          <w:noProof/>
          <w:szCs w:val="24"/>
          <w:lang w:val="en-GB"/>
        </w:rPr>
        <w:t>Wydawnictwo PWE.</w:t>
      </w:r>
    </w:p>
    <w:p w14:paraId="3F3525D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Kristensen, K., &amp; Eskildsen, J. (2014). Is the NPS a trustworthy performance measure? </w:t>
      </w:r>
      <w:r w:rsidRPr="00175820">
        <w:rPr>
          <w:rFonts w:cs="Arial"/>
          <w:i/>
          <w:iCs/>
          <w:noProof/>
          <w:szCs w:val="24"/>
          <w:lang w:val="en-GB"/>
        </w:rPr>
        <w:t>The TQM Journal</w:t>
      </w:r>
      <w:r w:rsidRPr="00175820">
        <w:rPr>
          <w:rFonts w:cs="Arial"/>
          <w:noProof/>
          <w:szCs w:val="24"/>
          <w:lang w:val="en-GB"/>
        </w:rPr>
        <w:t xml:space="preserve">, </w:t>
      </w:r>
      <w:r w:rsidRPr="00175820">
        <w:rPr>
          <w:rFonts w:cs="Arial"/>
          <w:i/>
          <w:iCs/>
          <w:noProof/>
          <w:szCs w:val="24"/>
          <w:lang w:val="en-GB"/>
        </w:rPr>
        <w:t>26</w:t>
      </w:r>
      <w:r w:rsidRPr="00175820">
        <w:rPr>
          <w:rFonts w:cs="Arial"/>
          <w:noProof/>
          <w:szCs w:val="24"/>
          <w:lang w:val="en-GB"/>
        </w:rPr>
        <w:t>(2), 202–214. https://doi.org/10.1108/TQM-03-2011-0021</w:t>
      </w:r>
    </w:p>
    <w:p w14:paraId="74F963D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Krosnick, J. A. (1999). SURVEY RESEARCH. </w:t>
      </w:r>
      <w:r w:rsidRPr="00175820">
        <w:rPr>
          <w:rFonts w:cs="Arial"/>
          <w:i/>
          <w:iCs/>
          <w:noProof/>
          <w:szCs w:val="24"/>
          <w:lang w:val="en-GB"/>
        </w:rPr>
        <w:t>Annual Review of Psychology</w:t>
      </w:r>
      <w:r w:rsidRPr="00175820">
        <w:rPr>
          <w:rFonts w:cs="Arial"/>
          <w:noProof/>
          <w:szCs w:val="24"/>
          <w:lang w:val="en-GB"/>
        </w:rPr>
        <w:t xml:space="preserve">, </w:t>
      </w:r>
      <w:r w:rsidRPr="00175820">
        <w:rPr>
          <w:rFonts w:cs="Arial"/>
          <w:i/>
          <w:iCs/>
          <w:noProof/>
          <w:szCs w:val="24"/>
          <w:lang w:val="en-GB"/>
        </w:rPr>
        <w:t>50</w:t>
      </w:r>
      <w:r w:rsidRPr="00175820">
        <w:rPr>
          <w:rFonts w:cs="Arial"/>
          <w:noProof/>
          <w:szCs w:val="24"/>
          <w:lang w:val="en-GB"/>
        </w:rPr>
        <w:t>(1), 537–567. https://doi.org/10.1146/annurev.psych.50.1.537</w:t>
      </w:r>
    </w:p>
    <w:p w14:paraId="1E78654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Kwiek, M. (2006). The University and the State. </w:t>
      </w:r>
      <w:r w:rsidRPr="00175820">
        <w:rPr>
          <w:rFonts w:cs="Arial"/>
          <w:i/>
          <w:iCs/>
          <w:noProof/>
          <w:szCs w:val="24"/>
          <w:lang w:val="en-GB"/>
        </w:rPr>
        <w:t>The Journal of Higher Education</w:t>
      </w:r>
      <w:r w:rsidRPr="00175820">
        <w:rPr>
          <w:rFonts w:cs="Arial"/>
          <w:noProof/>
          <w:szCs w:val="24"/>
          <w:lang w:val="en-GB"/>
        </w:rPr>
        <w:t>. https://doi.org/10.2307/1975223</w:t>
      </w:r>
    </w:p>
    <w:p w14:paraId="0BD15E5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Kwiek, M. (2015). </w:t>
      </w:r>
      <w:r w:rsidRPr="00175820">
        <w:rPr>
          <w:rFonts w:cs="Arial"/>
          <w:i/>
          <w:iCs/>
          <w:noProof/>
          <w:szCs w:val="24"/>
        </w:rPr>
        <w:t>Uniwersytet w dobie przemian. Instytucje i kadra akademicka w warunkach rosnącej konkurencji</w:t>
      </w:r>
      <w:r w:rsidRPr="00175820">
        <w:rPr>
          <w:rFonts w:cs="Arial"/>
          <w:noProof/>
          <w:szCs w:val="24"/>
        </w:rPr>
        <w:t xml:space="preserve"> (I). Wydawnictwo Naukowe PWN.</w:t>
      </w:r>
    </w:p>
    <w:p w14:paraId="7A1CB60C"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Kwiek, M. (2017). Wprowadzenie: Reforma szkolnictwa wyższego w Polsce i jej wyzwania. Jak stopniowa dehermetyzacja systemu prowadzi do jego stratyfikacji. </w:t>
      </w:r>
      <w:r w:rsidRPr="00175820">
        <w:rPr>
          <w:rFonts w:cs="Arial"/>
          <w:i/>
          <w:iCs/>
          <w:noProof/>
          <w:szCs w:val="24"/>
        </w:rPr>
        <w:t>Nauka i Szkolnictwo Wyższe</w:t>
      </w:r>
      <w:r w:rsidRPr="00175820">
        <w:rPr>
          <w:rFonts w:cs="Arial"/>
          <w:noProof/>
          <w:szCs w:val="24"/>
        </w:rPr>
        <w:t xml:space="preserve">, </w:t>
      </w:r>
      <w:r w:rsidRPr="00175820">
        <w:rPr>
          <w:rFonts w:cs="Arial"/>
          <w:i/>
          <w:iCs/>
          <w:noProof/>
          <w:szCs w:val="24"/>
        </w:rPr>
        <w:t>2(50)</w:t>
      </w:r>
      <w:r w:rsidRPr="00175820">
        <w:rPr>
          <w:rFonts w:cs="Arial"/>
          <w:noProof/>
          <w:szCs w:val="24"/>
        </w:rPr>
        <w:t>, 9–38. https://doi.org/10.14746/nisw.2017.2.0</w:t>
      </w:r>
    </w:p>
    <w:p w14:paraId="3A80DC0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Kwiek, M. (2019). </w:t>
      </w:r>
      <w:r w:rsidRPr="00175820">
        <w:rPr>
          <w:rFonts w:cs="Arial"/>
          <w:i/>
          <w:iCs/>
          <w:noProof/>
          <w:szCs w:val="24"/>
          <w:lang w:val="en-GB"/>
        </w:rPr>
        <w:t>Changing European academics: A comparative study of social stratification, work patterns and research productivity</w:t>
      </w:r>
      <w:r w:rsidRPr="00175820">
        <w:rPr>
          <w:rFonts w:cs="Arial"/>
          <w:noProof/>
          <w:szCs w:val="24"/>
          <w:lang w:val="en-GB"/>
        </w:rPr>
        <w:t xml:space="preserve">. </w:t>
      </w:r>
      <w:r w:rsidRPr="00175820">
        <w:rPr>
          <w:rFonts w:cs="Arial"/>
          <w:noProof/>
          <w:szCs w:val="24"/>
        </w:rPr>
        <w:t>Routledge.</w:t>
      </w:r>
    </w:p>
    <w:p w14:paraId="7C85C12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Kwiek, M., Antonowicz, D., Brdulak, J., Hulicka, M., Jędrzejewski, T., Kowalski, R., Kulczycki, E., Szadkowski, K., Szot, A., &amp; Wolszczak-Derlacz, J. (2016). </w:t>
      </w:r>
      <w:r w:rsidRPr="00175820">
        <w:rPr>
          <w:rFonts w:cs="Arial"/>
          <w:i/>
          <w:iCs/>
          <w:noProof/>
          <w:szCs w:val="24"/>
        </w:rPr>
        <w:t>Projekt założeń do ustawy Prawo o szkolnictwie wyższym</w:t>
      </w:r>
      <w:r w:rsidRPr="00175820">
        <w:rPr>
          <w:rFonts w:cs="Arial"/>
          <w:noProof/>
          <w:szCs w:val="24"/>
        </w:rPr>
        <w:t>. Uniwersytet im. Adama Mickiewicza w Poznniu. https://repozytorium.amu.edu.pl/bitstream/10593/16175/1/Projekt_zalozen_Kwiek_et_al_2016_Final.pdf</w:t>
      </w:r>
    </w:p>
    <w:p w14:paraId="324FA90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Laloux, F. (2015). </w:t>
      </w:r>
      <w:r w:rsidRPr="00175820">
        <w:rPr>
          <w:rFonts w:cs="Arial"/>
          <w:i/>
          <w:iCs/>
          <w:noProof/>
          <w:szCs w:val="24"/>
        </w:rPr>
        <w:t>Pracować inaczej</w:t>
      </w:r>
      <w:r w:rsidRPr="00175820">
        <w:rPr>
          <w:rFonts w:cs="Arial"/>
          <w:noProof/>
          <w:szCs w:val="24"/>
        </w:rPr>
        <w:t>. Wydawnictwo Studio EMKA.</w:t>
      </w:r>
    </w:p>
    <w:p w14:paraId="3513F2F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LeBlanc, G., &amp; Nguyen, N. (1997). Searching for excellence in business education: an exploratory study of customer impressions of service quality. </w:t>
      </w:r>
      <w:r w:rsidRPr="00175820">
        <w:rPr>
          <w:rFonts w:cs="Arial"/>
          <w:i/>
          <w:iCs/>
          <w:noProof/>
          <w:szCs w:val="24"/>
          <w:lang w:val="en-GB"/>
        </w:rPr>
        <w:t>International Journal of Educational Management</w:t>
      </w:r>
      <w:r w:rsidRPr="00175820">
        <w:rPr>
          <w:rFonts w:cs="Arial"/>
          <w:noProof/>
          <w:szCs w:val="24"/>
          <w:lang w:val="en-GB"/>
        </w:rPr>
        <w:t xml:space="preserve">, </w:t>
      </w:r>
      <w:r w:rsidRPr="00175820">
        <w:rPr>
          <w:rFonts w:cs="Arial"/>
          <w:i/>
          <w:iCs/>
          <w:noProof/>
          <w:szCs w:val="24"/>
          <w:lang w:val="en-GB"/>
        </w:rPr>
        <w:t>11</w:t>
      </w:r>
      <w:r w:rsidRPr="00175820">
        <w:rPr>
          <w:rFonts w:cs="Arial"/>
          <w:noProof/>
          <w:szCs w:val="24"/>
          <w:lang w:val="en-GB"/>
        </w:rPr>
        <w:t>(2), 72–79. https://doi.org/10.1108/09513549710163961</w:t>
      </w:r>
    </w:p>
    <w:p w14:paraId="595CD8E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Leja, K. (2003). </w:t>
      </w:r>
      <w:r w:rsidRPr="00175820">
        <w:rPr>
          <w:rFonts w:cs="Arial"/>
          <w:i/>
          <w:iCs/>
          <w:noProof/>
          <w:szCs w:val="24"/>
        </w:rPr>
        <w:t>Instytucja Akademicka. Strategia. Efektywność . Jakość</w:t>
      </w:r>
      <w:r w:rsidRPr="00175820">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9F8FFD6"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Leja, K. (2011). </w:t>
      </w:r>
      <w:r w:rsidRPr="00175820">
        <w:rPr>
          <w:rFonts w:cs="Arial"/>
          <w:i/>
          <w:iCs/>
          <w:noProof/>
          <w:szCs w:val="24"/>
        </w:rPr>
        <w:t>Koncepcje zarządzania współczesnym uniwersytetem</w:t>
      </w:r>
      <w:r w:rsidRPr="00175820">
        <w:rPr>
          <w:rFonts w:cs="Arial"/>
          <w:noProof/>
          <w:szCs w:val="24"/>
        </w:rPr>
        <w:t xml:space="preserve"> (Numer JANUARY 2011). https://doi.org/10.13140/RG.2.1.3539.1529</w:t>
      </w:r>
    </w:p>
    <w:p w14:paraId="407B954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lastRenderedPageBreak/>
        <w:t xml:space="preserve">Leja, K. (2012). Uczelnia społecznie odpowiedzialna. </w:t>
      </w:r>
      <w:r w:rsidRPr="00175820">
        <w:rPr>
          <w:rFonts w:cs="Arial"/>
          <w:i/>
          <w:iCs/>
          <w:noProof/>
          <w:szCs w:val="24"/>
        </w:rPr>
        <w:t>Pomorski Przegląd Gospodarczy</w:t>
      </w:r>
      <w:r w:rsidRPr="00175820">
        <w:rPr>
          <w:rFonts w:cs="Arial"/>
          <w:noProof/>
          <w:szCs w:val="24"/>
        </w:rPr>
        <w:t xml:space="preserve">, </w:t>
      </w:r>
      <w:r w:rsidRPr="00175820">
        <w:rPr>
          <w:rFonts w:cs="Arial"/>
          <w:i/>
          <w:iCs/>
          <w:noProof/>
          <w:szCs w:val="24"/>
        </w:rPr>
        <w:t>4</w:t>
      </w:r>
      <w:r w:rsidRPr="00175820">
        <w:rPr>
          <w:rFonts w:cs="Arial"/>
          <w:noProof/>
          <w:szCs w:val="24"/>
        </w:rPr>
        <w:t>, 47–49. https://ppg.ibngr.pl/pomorski-przeglad-gospodarczy/uczelnia-spolecznie-odpowiedzialna</w:t>
      </w:r>
    </w:p>
    <w:p w14:paraId="6019904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Leja, K. (2019). </w:t>
      </w:r>
      <w:r w:rsidRPr="00175820">
        <w:rPr>
          <w:rFonts w:cs="Arial"/>
          <w:i/>
          <w:iCs/>
          <w:noProof/>
          <w:szCs w:val="24"/>
        </w:rPr>
        <w:t>Misja społecznie odpowiedzialnego uniwersytetu</w:t>
      </w:r>
      <w:r w:rsidRPr="00175820">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FC15121"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Levy, A. (1986). Second-order planned change: Definition and conceptualization. </w:t>
      </w:r>
      <w:r w:rsidRPr="00175820">
        <w:rPr>
          <w:rFonts w:cs="Arial"/>
          <w:i/>
          <w:iCs/>
          <w:noProof/>
          <w:szCs w:val="24"/>
        </w:rPr>
        <w:t>Organizational Dynamics</w:t>
      </w:r>
      <w:r w:rsidRPr="00175820">
        <w:rPr>
          <w:rFonts w:cs="Arial"/>
          <w:noProof/>
          <w:szCs w:val="24"/>
        </w:rPr>
        <w:t xml:space="preserve">, </w:t>
      </w:r>
      <w:r w:rsidRPr="00175820">
        <w:rPr>
          <w:rFonts w:cs="Arial"/>
          <w:i/>
          <w:iCs/>
          <w:noProof/>
          <w:szCs w:val="24"/>
        </w:rPr>
        <w:t>15</w:t>
      </w:r>
      <w:r w:rsidRPr="00175820">
        <w:rPr>
          <w:rFonts w:cs="Arial"/>
          <w:noProof/>
          <w:szCs w:val="24"/>
        </w:rPr>
        <w:t>(1), 5–23. https://doi.org/10.1016/0090-2616(86)90022-7</w:t>
      </w:r>
    </w:p>
    <w:p w14:paraId="46524E8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Lewandowski, K., &amp; Zieliński, G. (2012). Determinanty percepcji jakości usług edukacyjnych w perspektywie grup interesariuszy. </w:t>
      </w:r>
      <w:r w:rsidRPr="00175820">
        <w:rPr>
          <w:rFonts w:cs="Arial"/>
          <w:i/>
          <w:iCs/>
          <w:noProof/>
          <w:szCs w:val="24"/>
          <w:lang w:val="en-GB"/>
        </w:rPr>
        <w:t>Zarządzanie i Finanse</w:t>
      </w:r>
      <w:r w:rsidRPr="00175820">
        <w:rPr>
          <w:rFonts w:cs="Arial"/>
          <w:noProof/>
          <w:szCs w:val="24"/>
          <w:lang w:val="en-GB"/>
        </w:rPr>
        <w:t xml:space="preserve">, </w:t>
      </w:r>
      <w:r w:rsidRPr="00175820">
        <w:rPr>
          <w:rFonts w:cs="Arial"/>
          <w:i/>
          <w:iCs/>
          <w:noProof/>
          <w:szCs w:val="24"/>
          <w:lang w:val="en-GB"/>
        </w:rPr>
        <w:t>3</w:t>
      </w:r>
      <w:r w:rsidRPr="00175820">
        <w:rPr>
          <w:rFonts w:cs="Arial"/>
          <w:noProof/>
          <w:szCs w:val="24"/>
          <w:lang w:val="en-GB"/>
        </w:rPr>
        <w:t>(3), 42–54.</w:t>
      </w:r>
    </w:p>
    <w:p w14:paraId="5E9C892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Likert, R. (1932). Technique for the Measurement of Attitudes. </w:t>
      </w:r>
      <w:r w:rsidRPr="00175820">
        <w:rPr>
          <w:rFonts w:cs="Arial"/>
          <w:i/>
          <w:iCs/>
          <w:noProof/>
          <w:szCs w:val="24"/>
          <w:lang w:val="en-GB"/>
        </w:rPr>
        <w:t>Archives of Psychology</w:t>
      </w:r>
      <w:r w:rsidRPr="00175820">
        <w:rPr>
          <w:rFonts w:cs="Arial"/>
          <w:noProof/>
          <w:szCs w:val="24"/>
          <w:lang w:val="en-GB"/>
        </w:rPr>
        <w:t xml:space="preserve">, </w:t>
      </w:r>
      <w:r w:rsidRPr="00175820">
        <w:rPr>
          <w:rFonts w:cs="Arial"/>
          <w:i/>
          <w:iCs/>
          <w:noProof/>
          <w:szCs w:val="24"/>
          <w:lang w:val="en-GB"/>
        </w:rPr>
        <w:t>22</w:t>
      </w:r>
      <w:r w:rsidRPr="00175820">
        <w:rPr>
          <w:rFonts w:cs="Arial"/>
          <w:noProof/>
          <w:szCs w:val="24"/>
          <w:lang w:val="en-GB"/>
        </w:rPr>
        <w:t>(140).</w:t>
      </w:r>
    </w:p>
    <w:p w14:paraId="3647A39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Linderman, K., Schroeder, R. G., Zaheer, S., &amp; Choo, A. S. (2003). Six Sigma: a goal-theoretic perspective.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21</w:t>
      </w:r>
      <w:r w:rsidRPr="00175820">
        <w:rPr>
          <w:rFonts w:cs="Arial"/>
          <w:noProof/>
          <w:szCs w:val="24"/>
          <w:lang w:val="en-GB"/>
        </w:rPr>
        <w:t>(2), 193–203. https://doi.org/10.1016/S0272-6963(02)00087-6</w:t>
      </w:r>
    </w:p>
    <w:p w14:paraId="755CD28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Lisowska, A., &amp; Ziemiński, Ł. (2012). Zarządzanie jakością w urzędach administracji publicznej. </w:t>
      </w:r>
      <w:r w:rsidRPr="00175820">
        <w:rPr>
          <w:rFonts w:cs="Arial"/>
          <w:i/>
          <w:iCs/>
          <w:noProof/>
          <w:szCs w:val="24"/>
        </w:rPr>
        <w:t>Zeszyty Naukowe Uniwersytetu Przyrodniczo-Humanistycznego w Siedlcach</w:t>
      </w:r>
      <w:r w:rsidRPr="00175820">
        <w:rPr>
          <w:rFonts w:cs="Arial"/>
          <w:noProof/>
          <w:szCs w:val="24"/>
        </w:rPr>
        <w:t xml:space="preserve">, </w:t>
      </w:r>
      <w:r w:rsidRPr="00175820">
        <w:rPr>
          <w:rFonts w:cs="Arial"/>
          <w:i/>
          <w:iCs/>
          <w:noProof/>
          <w:szCs w:val="24"/>
        </w:rPr>
        <w:t>95</w:t>
      </w:r>
      <w:r w:rsidRPr="00175820">
        <w:rPr>
          <w:rFonts w:cs="Arial"/>
          <w:noProof/>
          <w:szCs w:val="24"/>
        </w:rPr>
        <w:t>, 302–322.</w:t>
      </w:r>
    </w:p>
    <w:p w14:paraId="0505F8C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Lozano-Ros, R. (2003). </w:t>
      </w:r>
      <w:r w:rsidRPr="00175820">
        <w:rPr>
          <w:rFonts w:cs="Arial"/>
          <w:i/>
          <w:iCs/>
          <w:noProof/>
          <w:szCs w:val="24"/>
          <w:lang w:val="en-GB"/>
        </w:rPr>
        <w:t>Sustainable development in higher education. Incorporation, assessment and reporting of sustainable development in higher education institutions.</w:t>
      </w:r>
      <w:r w:rsidRPr="00175820">
        <w:rPr>
          <w:rFonts w:cs="Arial"/>
          <w:noProof/>
          <w:szCs w:val="24"/>
          <w:lang w:val="en-GB"/>
        </w:rPr>
        <w:t xml:space="preserve"> [Lund University]. https://lup.lub.lu.se/luur/download?func=downloadFile&amp;recordOId=1325193&amp;fileOId=1325194</w:t>
      </w:r>
    </w:p>
    <w:p w14:paraId="51260C3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Lozano, R. (2006). Incorporation and institutionalization of SD into universities: breaking through barriers to change. </w:t>
      </w:r>
      <w:r w:rsidRPr="00175820">
        <w:rPr>
          <w:rFonts w:cs="Arial"/>
          <w:i/>
          <w:iCs/>
          <w:noProof/>
          <w:szCs w:val="24"/>
          <w:lang w:val="en-GB"/>
        </w:rPr>
        <w:t>Journal of Cleaner Production</w:t>
      </w:r>
      <w:r w:rsidRPr="00175820">
        <w:rPr>
          <w:rFonts w:cs="Arial"/>
          <w:noProof/>
          <w:szCs w:val="24"/>
          <w:lang w:val="en-GB"/>
        </w:rPr>
        <w:t xml:space="preserve">, </w:t>
      </w:r>
      <w:r w:rsidRPr="00175820">
        <w:rPr>
          <w:rFonts w:cs="Arial"/>
          <w:i/>
          <w:iCs/>
          <w:noProof/>
          <w:szCs w:val="24"/>
          <w:lang w:val="en-GB"/>
        </w:rPr>
        <w:t>14</w:t>
      </w:r>
      <w:r w:rsidRPr="00175820">
        <w:rPr>
          <w:rFonts w:cs="Arial"/>
          <w:noProof/>
          <w:szCs w:val="24"/>
          <w:lang w:val="en-GB"/>
        </w:rPr>
        <w:t>(9–11), 787–796. https://doi.org/10.1016/j.jclepro.2005.12.010</w:t>
      </w:r>
    </w:p>
    <w:p w14:paraId="3BAF619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Mainardes, E. W., Alves, H., &amp; Raposo, M. (2012). A model for stakeholder classification and stakeholder relationships. </w:t>
      </w:r>
      <w:r w:rsidRPr="00175820">
        <w:rPr>
          <w:rFonts w:cs="Arial"/>
          <w:i/>
          <w:iCs/>
          <w:noProof/>
          <w:szCs w:val="24"/>
          <w:lang w:val="en-GB"/>
        </w:rPr>
        <w:t>MANAGEMENT DECISION</w:t>
      </w:r>
      <w:r w:rsidRPr="00175820">
        <w:rPr>
          <w:rFonts w:cs="Arial"/>
          <w:noProof/>
          <w:szCs w:val="24"/>
          <w:lang w:val="en-GB"/>
        </w:rPr>
        <w:t xml:space="preserve">, </w:t>
      </w:r>
      <w:r w:rsidRPr="00175820">
        <w:rPr>
          <w:rFonts w:cs="Arial"/>
          <w:i/>
          <w:iCs/>
          <w:noProof/>
          <w:szCs w:val="24"/>
          <w:lang w:val="en-GB"/>
        </w:rPr>
        <w:t>50</w:t>
      </w:r>
      <w:r w:rsidRPr="00175820">
        <w:rPr>
          <w:rFonts w:cs="Arial"/>
          <w:noProof/>
          <w:szCs w:val="24"/>
          <w:lang w:val="en-GB"/>
        </w:rPr>
        <w:t>(10), 1861–1879. https://doi.org/10.1108/00251741211279648</w:t>
      </w:r>
    </w:p>
    <w:p w14:paraId="5240906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Marginson, S. (2006). Dynamics of National and Global Competition in Higher Education. </w:t>
      </w:r>
      <w:r w:rsidRPr="00175820">
        <w:rPr>
          <w:rFonts w:cs="Arial"/>
          <w:i/>
          <w:iCs/>
          <w:noProof/>
          <w:szCs w:val="24"/>
          <w:lang w:val="en-GB"/>
        </w:rPr>
        <w:t>Higher Education</w:t>
      </w:r>
      <w:r w:rsidRPr="00175820">
        <w:rPr>
          <w:rFonts w:cs="Arial"/>
          <w:noProof/>
          <w:szCs w:val="24"/>
          <w:lang w:val="en-GB"/>
        </w:rPr>
        <w:t xml:space="preserve">, </w:t>
      </w:r>
      <w:r w:rsidRPr="00175820">
        <w:rPr>
          <w:rFonts w:cs="Arial"/>
          <w:i/>
          <w:iCs/>
          <w:noProof/>
          <w:szCs w:val="24"/>
          <w:lang w:val="en-GB"/>
        </w:rPr>
        <w:t>52</w:t>
      </w:r>
      <w:r w:rsidRPr="00175820">
        <w:rPr>
          <w:rFonts w:cs="Arial"/>
          <w:noProof/>
          <w:szCs w:val="24"/>
          <w:lang w:val="en-GB"/>
        </w:rPr>
        <w:t>(1), 1–39. https://doi.org/10.1007/s10734-004-7649-x</w:t>
      </w:r>
    </w:p>
    <w:p w14:paraId="11F0035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Martin, J. B., &amp; Reynolds, T. P. (2002). Academic-industrial relationships: Opportunities and pitfalls. </w:t>
      </w:r>
      <w:r w:rsidRPr="00175820">
        <w:rPr>
          <w:rFonts w:cs="Arial"/>
          <w:i/>
          <w:iCs/>
          <w:noProof/>
          <w:szCs w:val="24"/>
          <w:lang w:val="en-GB"/>
        </w:rPr>
        <w:t>Science and Engineering Ethics</w:t>
      </w:r>
      <w:r w:rsidRPr="00175820">
        <w:rPr>
          <w:rFonts w:cs="Arial"/>
          <w:noProof/>
          <w:szCs w:val="24"/>
          <w:lang w:val="en-GB"/>
        </w:rPr>
        <w:t xml:space="preserve">, </w:t>
      </w:r>
      <w:r w:rsidRPr="00175820">
        <w:rPr>
          <w:rFonts w:cs="Arial"/>
          <w:i/>
          <w:iCs/>
          <w:noProof/>
          <w:szCs w:val="24"/>
          <w:lang w:val="en-GB"/>
        </w:rPr>
        <w:t>8</w:t>
      </w:r>
      <w:r w:rsidRPr="00175820">
        <w:rPr>
          <w:rFonts w:cs="Arial"/>
          <w:noProof/>
          <w:szCs w:val="24"/>
          <w:lang w:val="en-GB"/>
        </w:rPr>
        <w:t>(3), 443–454. https://doi.org/10.1007/s11948-002-0066-6</w:t>
      </w:r>
    </w:p>
    <w:p w14:paraId="3FBC6D6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Matzat, U., Snijders, C., &amp; van der Horst, W. (2009). Effects of different types of progress indicators on drop-out rates in web surveys. </w:t>
      </w:r>
      <w:r w:rsidRPr="00175820">
        <w:rPr>
          <w:rFonts w:cs="Arial"/>
          <w:i/>
          <w:iCs/>
          <w:noProof/>
          <w:szCs w:val="24"/>
        </w:rPr>
        <w:t>Social Psychology</w:t>
      </w:r>
      <w:r w:rsidRPr="00175820">
        <w:rPr>
          <w:rFonts w:cs="Arial"/>
          <w:noProof/>
          <w:szCs w:val="24"/>
        </w:rPr>
        <w:t xml:space="preserve">, </w:t>
      </w:r>
      <w:r w:rsidRPr="00175820">
        <w:rPr>
          <w:rFonts w:cs="Arial"/>
          <w:i/>
          <w:iCs/>
          <w:noProof/>
          <w:szCs w:val="24"/>
        </w:rPr>
        <w:t>40</w:t>
      </w:r>
      <w:r w:rsidRPr="00175820">
        <w:rPr>
          <w:rFonts w:cs="Arial"/>
          <w:noProof/>
          <w:szCs w:val="24"/>
        </w:rPr>
        <w:t>(1), 43.</w:t>
      </w:r>
    </w:p>
    <w:p w14:paraId="3ABEEC7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Mazur, J. (2001). </w:t>
      </w:r>
      <w:r w:rsidRPr="00175820">
        <w:rPr>
          <w:rFonts w:cs="Arial"/>
          <w:i/>
          <w:iCs/>
          <w:noProof/>
          <w:szCs w:val="24"/>
        </w:rPr>
        <w:t>Zarządzanie marketingiem usług</w:t>
      </w:r>
      <w:r w:rsidRPr="00175820">
        <w:rPr>
          <w:rFonts w:cs="Arial"/>
          <w:noProof/>
          <w:szCs w:val="24"/>
        </w:rPr>
        <w:t>. Difin.</w:t>
      </w:r>
    </w:p>
    <w:p w14:paraId="4982E42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MEiN. (2023). </w:t>
      </w:r>
      <w:r w:rsidRPr="00175820">
        <w:rPr>
          <w:rFonts w:cs="Arial"/>
          <w:i/>
          <w:iCs/>
          <w:noProof/>
          <w:szCs w:val="24"/>
        </w:rPr>
        <w:t>Ekonomiczne Losy Absolwentów</w:t>
      </w:r>
      <w:r w:rsidRPr="00175820">
        <w:rPr>
          <w:rFonts w:cs="Arial"/>
          <w:noProof/>
          <w:szCs w:val="24"/>
        </w:rPr>
        <w:t>. https://www.gov.pl/web/edukacja-i-nauka/ekonomiczne-losy-absolwentow</w:t>
      </w:r>
    </w:p>
    <w:p w14:paraId="3D77923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Merton, R. K. (1968). The Matthew Effect in Science: The reward and communication systems of science are considered. </w:t>
      </w:r>
      <w:r w:rsidRPr="00175820">
        <w:rPr>
          <w:rFonts w:cs="Arial"/>
          <w:i/>
          <w:iCs/>
          <w:noProof/>
          <w:szCs w:val="24"/>
          <w:lang w:val="en-GB"/>
        </w:rPr>
        <w:t>Science</w:t>
      </w:r>
      <w:r w:rsidRPr="00175820">
        <w:rPr>
          <w:rFonts w:cs="Arial"/>
          <w:noProof/>
          <w:szCs w:val="24"/>
          <w:lang w:val="en-GB"/>
        </w:rPr>
        <w:t xml:space="preserve">, </w:t>
      </w:r>
      <w:r w:rsidRPr="00175820">
        <w:rPr>
          <w:rFonts w:cs="Arial"/>
          <w:i/>
          <w:iCs/>
          <w:noProof/>
          <w:szCs w:val="24"/>
          <w:lang w:val="en-GB"/>
        </w:rPr>
        <w:t>159</w:t>
      </w:r>
      <w:r w:rsidRPr="00175820">
        <w:rPr>
          <w:rFonts w:cs="Arial"/>
          <w:noProof/>
          <w:szCs w:val="24"/>
          <w:lang w:val="en-GB"/>
        </w:rPr>
        <w:t>(3810), 56–63. https://doi.org/10.1126/science.159.3810.56</w:t>
      </w:r>
    </w:p>
    <w:p w14:paraId="2F31575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i/>
          <w:iCs/>
          <w:noProof/>
          <w:szCs w:val="24"/>
          <w:lang w:val="en-GB"/>
        </w:rPr>
        <w:lastRenderedPageBreak/>
        <w:t>Methodology of Round University Ranking 2020</w:t>
      </w:r>
      <w:r w:rsidRPr="00175820">
        <w:rPr>
          <w:rFonts w:cs="Arial"/>
          <w:noProof/>
          <w:szCs w:val="24"/>
          <w:lang w:val="en-GB"/>
        </w:rPr>
        <w:t>. (2020). https://roundranking.com/methodology/methodology.html</w:t>
      </w:r>
    </w:p>
    <w:p w14:paraId="12EFAAA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i/>
          <w:iCs/>
          <w:noProof/>
          <w:szCs w:val="24"/>
        </w:rPr>
        <w:t>Metodologia Rankingu Szkół Wyższych Perspektywy 2020</w:t>
      </w:r>
      <w:r w:rsidRPr="00175820">
        <w:rPr>
          <w:rFonts w:cs="Arial"/>
          <w:noProof/>
          <w:szCs w:val="24"/>
        </w:rPr>
        <w:t>. (2020, luty 23). http://ranking.perspektywy.pl/2020/article/metodologia-rankingu-uczelni-akademickich</w:t>
      </w:r>
    </w:p>
    <w:p w14:paraId="0F717AB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Ministerstwo Nauki i Szkolnictwa Wyższego, &amp; MNiSW. (2019). </w:t>
      </w:r>
      <w:r w:rsidRPr="00175820">
        <w:rPr>
          <w:rFonts w:cs="Arial"/>
          <w:i/>
          <w:iCs/>
          <w:noProof/>
          <w:szCs w:val="24"/>
        </w:rPr>
        <w:t>Przewodnik po systemie szkolnictwa wyższego i nauki</w:t>
      </w:r>
      <w:r w:rsidRPr="00175820">
        <w:rPr>
          <w:rFonts w:cs="Arial"/>
          <w:noProof/>
          <w:szCs w:val="24"/>
        </w:rPr>
        <w:t>. https://konstytucjadlanauki.gov.pl/content/uploads/2019/02/przewodnik-po-reformie-wydanie-i-poprawione-marzec-2019.pdf</w:t>
      </w:r>
    </w:p>
    <w:p w14:paraId="0F7CA57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Mitchell, R. K., Agle, B. R., &amp; Wood, D. J. (1997). Towards a theory of stakeholder identification and Salience: Defining the Principle of Who and What Really Counts. </w:t>
      </w:r>
      <w:r w:rsidRPr="00175820">
        <w:rPr>
          <w:rFonts w:cs="Arial"/>
          <w:i/>
          <w:iCs/>
          <w:noProof/>
          <w:szCs w:val="24"/>
        </w:rPr>
        <w:t>Academy of Management</w:t>
      </w:r>
      <w:r w:rsidRPr="00175820">
        <w:rPr>
          <w:rFonts w:cs="Arial"/>
          <w:noProof/>
          <w:szCs w:val="24"/>
        </w:rPr>
        <w:t xml:space="preserve">, </w:t>
      </w:r>
      <w:r w:rsidRPr="00175820">
        <w:rPr>
          <w:rFonts w:cs="Arial"/>
          <w:i/>
          <w:iCs/>
          <w:noProof/>
          <w:szCs w:val="24"/>
        </w:rPr>
        <w:t>22</w:t>
      </w:r>
      <w:r w:rsidRPr="00175820">
        <w:rPr>
          <w:rFonts w:cs="Arial"/>
          <w:noProof/>
          <w:szCs w:val="24"/>
        </w:rPr>
        <w:t>(4), 853–886.</w:t>
      </w:r>
    </w:p>
    <w:p w14:paraId="3BE5169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MNiSW. (2013). </w:t>
      </w:r>
      <w:r w:rsidRPr="00175820">
        <w:rPr>
          <w:rFonts w:cs="Arial"/>
          <w:i/>
          <w:iCs/>
          <w:noProof/>
          <w:szCs w:val="24"/>
        </w:rPr>
        <w:t>Szkolnictwo wyższe w polsce 2013</w:t>
      </w:r>
      <w:r w:rsidRPr="00175820">
        <w:rPr>
          <w:rFonts w:cs="Arial"/>
          <w:noProof/>
          <w:szCs w:val="24"/>
        </w:rPr>
        <w:t>.</w:t>
      </w:r>
    </w:p>
    <w:p w14:paraId="5EA1179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MNiSW. (2019a). </w:t>
      </w:r>
      <w:r w:rsidRPr="00175820">
        <w:rPr>
          <w:rFonts w:cs="Arial"/>
          <w:i/>
          <w:iCs/>
          <w:noProof/>
          <w:szCs w:val="24"/>
        </w:rPr>
        <w:t>Finansowanie uczelni w świetle przepisów Ustawy 2.0</w:t>
      </w:r>
      <w:r w:rsidRPr="00175820">
        <w:rPr>
          <w:rFonts w:cs="Arial"/>
          <w:noProof/>
          <w:szCs w:val="24"/>
        </w:rPr>
        <w:t>.</w:t>
      </w:r>
    </w:p>
    <w:p w14:paraId="6513E40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MNiSW. (2019b). Konstytucja dla Nauki. Prawo o szkolnictwie wyższym i nauce - komentarz. W </w:t>
      </w:r>
      <w:r w:rsidRPr="00175820">
        <w:rPr>
          <w:rFonts w:cs="Arial"/>
          <w:i/>
          <w:iCs/>
          <w:noProof/>
          <w:szCs w:val="24"/>
        </w:rPr>
        <w:t>Prawo o szkolnictwie wyższym i nauce. komentarz</w:t>
      </w:r>
      <w:r w:rsidRPr="00175820">
        <w:rPr>
          <w:rFonts w:cs="Arial"/>
          <w:noProof/>
          <w:szCs w:val="24"/>
        </w:rPr>
        <w:t xml:space="preserve"> (Numer 7).</w:t>
      </w:r>
    </w:p>
    <w:p w14:paraId="47200CB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Moroń, D. (2016). Wpływ przemian demograficznych na szkolnictwo wyższe w Polsce. </w:t>
      </w:r>
      <w:r w:rsidRPr="00175820">
        <w:rPr>
          <w:rFonts w:cs="Arial"/>
          <w:i/>
          <w:iCs/>
          <w:noProof/>
          <w:szCs w:val="24"/>
        </w:rPr>
        <w:t>Studia Ekonomiczne. Zeszyty Naukowe Uniwersytetu Ekonomicznego w Katowicach</w:t>
      </w:r>
      <w:r w:rsidRPr="00175820">
        <w:rPr>
          <w:rFonts w:cs="Arial"/>
          <w:noProof/>
          <w:szCs w:val="24"/>
        </w:rPr>
        <w:t xml:space="preserve">, </w:t>
      </w:r>
      <w:r w:rsidRPr="00175820">
        <w:rPr>
          <w:rFonts w:cs="Arial"/>
          <w:i/>
          <w:iCs/>
          <w:noProof/>
          <w:szCs w:val="24"/>
        </w:rPr>
        <w:t>290</w:t>
      </w:r>
      <w:r w:rsidRPr="00175820">
        <w:rPr>
          <w:rFonts w:cs="Arial"/>
          <w:noProof/>
          <w:szCs w:val="24"/>
        </w:rPr>
        <w:t>, 107–116.</w:t>
      </w:r>
    </w:p>
    <w:p w14:paraId="3395252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Moszyk, K., &amp; Deja, M. (2023). </w:t>
      </w:r>
      <w:r w:rsidRPr="00175820">
        <w:rPr>
          <w:rFonts w:cs="Arial"/>
          <w:noProof/>
          <w:szCs w:val="24"/>
          <w:lang w:val="en-GB"/>
        </w:rPr>
        <w:t xml:space="preserve">Reduction of exceeding the guaranteed service time for external trucks at the DCT Gdańsk container terminal using a six sigma framework. </w:t>
      </w:r>
      <w:r w:rsidRPr="00175820">
        <w:rPr>
          <w:rFonts w:cs="Arial"/>
          <w:i/>
          <w:iCs/>
          <w:noProof/>
          <w:szCs w:val="24"/>
          <w:lang w:val="en-GB"/>
        </w:rPr>
        <w:t>International Journal of Lean Six Sigma</w:t>
      </w:r>
      <w:r w:rsidRPr="00175820">
        <w:rPr>
          <w:rFonts w:cs="Arial"/>
          <w:noProof/>
          <w:szCs w:val="24"/>
          <w:lang w:val="en-GB"/>
        </w:rPr>
        <w:t>. https://doi.org/10.1108/IJLSS-05-2022-0100</w:t>
      </w:r>
    </w:p>
    <w:p w14:paraId="7BBED3A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Mueller, S. L., &amp; Thomas, A. S. (2001). Culture and entrepreneurial potential. </w:t>
      </w:r>
      <w:r w:rsidRPr="00175820">
        <w:rPr>
          <w:rFonts w:cs="Arial"/>
          <w:i/>
          <w:iCs/>
          <w:noProof/>
          <w:szCs w:val="24"/>
          <w:lang w:val="en-GB"/>
        </w:rPr>
        <w:t>Journal of Business Venturing</w:t>
      </w:r>
      <w:r w:rsidRPr="00175820">
        <w:rPr>
          <w:rFonts w:cs="Arial"/>
          <w:noProof/>
          <w:szCs w:val="24"/>
          <w:lang w:val="en-GB"/>
        </w:rPr>
        <w:t xml:space="preserve">, </w:t>
      </w:r>
      <w:r w:rsidRPr="00175820">
        <w:rPr>
          <w:rFonts w:cs="Arial"/>
          <w:i/>
          <w:iCs/>
          <w:noProof/>
          <w:szCs w:val="24"/>
          <w:lang w:val="en-GB"/>
        </w:rPr>
        <w:t>16</w:t>
      </w:r>
      <w:r w:rsidRPr="00175820">
        <w:rPr>
          <w:rFonts w:cs="Arial"/>
          <w:noProof/>
          <w:szCs w:val="24"/>
          <w:lang w:val="en-GB"/>
        </w:rPr>
        <w:t>(1), 51–75. https://doi.org/10.1016/S0883-9026(99)00039-7</w:t>
      </w:r>
    </w:p>
    <w:p w14:paraId="62CABE5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Munshi, R. (2019). Higher Education Service Quality Model (HESQUAL) to Improve Service Quality of Higher Education Institutes. </w:t>
      </w:r>
      <w:r w:rsidRPr="00175820">
        <w:rPr>
          <w:rFonts w:cs="Arial"/>
          <w:i/>
          <w:iCs/>
          <w:noProof/>
          <w:szCs w:val="24"/>
          <w:lang w:val="en-GB"/>
        </w:rPr>
        <w:t>International Journal of Research in Humanities, Arts and Literature</w:t>
      </w:r>
      <w:r w:rsidRPr="00175820">
        <w:rPr>
          <w:rFonts w:cs="Arial"/>
          <w:noProof/>
          <w:szCs w:val="24"/>
          <w:lang w:val="en-GB"/>
        </w:rPr>
        <w:t xml:space="preserve">, </w:t>
      </w:r>
      <w:r w:rsidRPr="00175820">
        <w:rPr>
          <w:rFonts w:cs="Arial"/>
          <w:i/>
          <w:iCs/>
          <w:noProof/>
          <w:szCs w:val="24"/>
          <w:lang w:val="en-GB"/>
        </w:rPr>
        <w:t>7</w:t>
      </w:r>
      <w:r w:rsidRPr="00175820">
        <w:rPr>
          <w:rFonts w:cs="Arial"/>
          <w:noProof/>
          <w:szCs w:val="24"/>
          <w:lang w:val="en-GB"/>
        </w:rPr>
        <w:t>(1), 181–190.</w:t>
      </w:r>
    </w:p>
    <w:p w14:paraId="16F5794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i/>
          <w:iCs/>
          <w:noProof/>
          <w:szCs w:val="24"/>
          <w:lang w:val="en-GB"/>
        </w:rPr>
        <w:t>MyPlan College Rankings</w:t>
      </w:r>
      <w:r w:rsidRPr="00175820">
        <w:rPr>
          <w:rFonts w:cs="Arial"/>
          <w:noProof/>
          <w:szCs w:val="24"/>
          <w:lang w:val="en-GB"/>
        </w:rPr>
        <w:t>. (2020). https://www.myplan.com/education/colleges/college_rankings_1.php</w:t>
      </w:r>
    </w:p>
    <w:p w14:paraId="623B93C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Nasim, K., Sikander, A., &amp; Tian, X. (2020). Twenty years of research on total quality management in Higher Education: A systematic literature review. </w:t>
      </w:r>
      <w:r w:rsidRPr="00175820">
        <w:rPr>
          <w:rFonts w:cs="Arial"/>
          <w:i/>
          <w:iCs/>
          <w:noProof/>
          <w:szCs w:val="24"/>
          <w:lang w:val="en-GB"/>
        </w:rPr>
        <w:t>Higher Education Quarterly</w:t>
      </w:r>
      <w:r w:rsidRPr="00175820">
        <w:rPr>
          <w:rFonts w:cs="Arial"/>
          <w:noProof/>
          <w:szCs w:val="24"/>
          <w:lang w:val="en-GB"/>
        </w:rPr>
        <w:t xml:space="preserve">, </w:t>
      </w:r>
      <w:r w:rsidRPr="00175820">
        <w:rPr>
          <w:rFonts w:cs="Arial"/>
          <w:i/>
          <w:iCs/>
          <w:noProof/>
          <w:szCs w:val="24"/>
          <w:lang w:val="en-GB"/>
        </w:rPr>
        <w:t>74</w:t>
      </w:r>
      <w:r w:rsidRPr="00175820">
        <w:rPr>
          <w:rFonts w:cs="Arial"/>
          <w:noProof/>
          <w:szCs w:val="24"/>
          <w:lang w:val="en-GB"/>
        </w:rPr>
        <w:t>(1), 75–97. https://doi.org/10.1111/hequ.12227</w:t>
      </w:r>
    </w:p>
    <w:p w14:paraId="22A12F7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Nauka w Polsce - PAP. </w:t>
      </w:r>
      <w:r w:rsidRPr="00175820">
        <w:rPr>
          <w:rFonts w:cs="Arial"/>
          <w:noProof/>
          <w:szCs w:val="24"/>
        </w:rPr>
        <w:t xml:space="preserve">(2020). </w:t>
      </w:r>
      <w:r w:rsidRPr="00175820">
        <w:rPr>
          <w:rFonts w:cs="Arial"/>
          <w:i/>
          <w:iCs/>
          <w:noProof/>
          <w:szCs w:val="24"/>
        </w:rPr>
        <w:t>Trzy gdańskie szkoły wyższe utworzyły Związek Uczelni im. Daniela Fahrenheita</w:t>
      </w:r>
      <w:r w:rsidRPr="00175820">
        <w:rPr>
          <w:rFonts w:cs="Arial"/>
          <w:noProof/>
          <w:szCs w:val="24"/>
        </w:rPr>
        <w:t>. https://naukawpolsce.pap.pl/aktualnosci/news%2C85430%2Ctrzy-gdanskie-szkoly-wyzsze-utworzyly-zwiazek-uczelni-im-daniela-fahrenheita</w:t>
      </w:r>
    </w:p>
    <w:p w14:paraId="1CA6602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Naukowiec.org. (2023). </w:t>
      </w:r>
      <w:r w:rsidRPr="00175820">
        <w:rPr>
          <w:rFonts w:cs="Arial"/>
          <w:i/>
          <w:iCs/>
          <w:noProof/>
          <w:szCs w:val="24"/>
        </w:rPr>
        <w:t>Siła korelacji, klasyfikacja - opis</w:t>
      </w:r>
      <w:r w:rsidRPr="00175820">
        <w:rPr>
          <w:rFonts w:cs="Arial"/>
          <w:noProof/>
          <w:szCs w:val="24"/>
        </w:rPr>
        <w:t>. https://www.naukowiec.org/wiedza/statystyka/sila-korelacji--klasyfikacja_512.html</w:t>
      </w:r>
    </w:p>
    <w:p w14:paraId="35C3073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Nazarko, J., Komuda, M., Kuźmicz, K., Szubzda, E., &amp; Urban, J. (2008). </w:t>
      </w:r>
      <w:r w:rsidRPr="00175820">
        <w:rPr>
          <w:rFonts w:cs="Arial"/>
          <w:i/>
          <w:iCs/>
          <w:noProof/>
          <w:szCs w:val="24"/>
        </w:rPr>
        <w:t xml:space="preserve">Metoda DEA w badaniu </w:t>
      </w:r>
      <w:r w:rsidRPr="00175820">
        <w:rPr>
          <w:rFonts w:cs="Arial"/>
          <w:i/>
          <w:iCs/>
          <w:noProof/>
          <w:szCs w:val="24"/>
        </w:rPr>
        <w:lastRenderedPageBreak/>
        <w:t>efektywności instytucji sektora publicznego na przykładzie szkół wyższych</w:t>
      </w:r>
      <w:r w:rsidRPr="00175820">
        <w:rPr>
          <w:rFonts w:cs="Arial"/>
          <w:noProof/>
          <w:szCs w:val="24"/>
        </w:rPr>
        <w:t xml:space="preserve">. </w:t>
      </w:r>
      <w:r w:rsidRPr="00175820">
        <w:rPr>
          <w:rFonts w:cs="Arial"/>
          <w:i/>
          <w:iCs/>
          <w:noProof/>
          <w:szCs w:val="24"/>
          <w:lang w:val="en-GB"/>
        </w:rPr>
        <w:t>4</w:t>
      </w:r>
      <w:r w:rsidRPr="00175820">
        <w:rPr>
          <w:rFonts w:cs="Arial"/>
          <w:noProof/>
          <w:szCs w:val="24"/>
          <w:lang w:val="en-GB"/>
        </w:rPr>
        <w:t>.</w:t>
      </w:r>
    </w:p>
    <w:p w14:paraId="15F997E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Newby, P. (1999). Culture and quality in higher education. </w:t>
      </w:r>
      <w:r w:rsidRPr="00175820">
        <w:rPr>
          <w:rFonts w:cs="Arial"/>
          <w:i/>
          <w:iCs/>
          <w:noProof/>
          <w:szCs w:val="24"/>
          <w:lang w:val="en-GB"/>
        </w:rPr>
        <w:t>Higher Education Policy</w:t>
      </w:r>
      <w:r w:rsidRPr="00175820">
        <w:rPr>
          <w:rFonts w:cs="Arial"/>
          <w:noProof/>
          <w:szCs w:val="24"/>
          <w:lang w:val="en-GB"/>
        </w:rPr>
        <w:t xml:space="preserve">, </w:t>
      </w:r>
      <w:r w:rsidRPr="00175820">
        <w:rPr>
          <w:rFonts w:cs="Arial"/>
          <w:i/>
          <w:iCs/>
          <w:noProof/>
          <w:szCs w:val="24"/>
          <w:lang w:val="en-GB"/>
        </w:rPr>
        <w:t>12</w:t>
      </w:r>
      <w:r w:rsidRPr="00175820">
        <w:rPr>
          <w:rFonts w:cs="Arial"/>
          <w:noProof/>
          <w:szCs w:val="24"/>
          <w:lang w:val="en-GB"/>
        </w:rPr>
        <w:t>(3), 261–275. https://doi.org/10.1016/S0952-8733(99)00014-8</w:t>
      </w:r>
    </w:p>
    <w:p w14:paraId="23459CF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Niankara, I., Muqattash, R., Niankara, A., &amp; Traoret, R. I. (2020). </w:t>
      </w:r>
      <w:r w:rsidRPr="00175820">
        <w:rPr>
          <w:rFonts w:cs="Arial"/>
          <w:noProof/>
          <w:szCs w:val="24"/>
          <w:lang w:val="en-GB"/>
        </w:rPr>
        <w:t xml:space="preserve">COVID-19 Vaccine Development in a Quadruple Helix Innovation System: Uncovering the Preferences of the Fourth Helix in the UAE. </w:t>
      </w:r>
      <w:r w:rsidRPr="00175820">
        <w:rPr>
          <w:rFonts w:cs="Arial"/>
          <w:i/>
          <w:iCs/>
          <w:noProof/>
          <w:szCs w:val="24"/>
          <w:lang w:val="en-GB"/>
        </w:rPr>
        <w:t>Journal of Open Innovation: Technology, Market, and Complexity</w:t>
      </w:r>
      <w:r w:rsidRPr="00175820">
        <w:rPr>
          <w:rFonts w:cs="Arial"/>
          <w:noProof/>
          <w:szCs w:val="24"/>
          <w:lang w:val="en-GB"/>
        </w:rPr>
        <w:t xml:space="preserve">, </w:t>
      </w:r>
      <w:r w:rsidRPr="00175820">
        <w:rPr>
          <w:rFonts w:cs="Arial"/>
          <w:i/>
          <w:iCs/>
          <w:noProof/>
          <w:szCs w:val="24"/>
          <w:lang w:val="en-GB"/>
        </w:rPr>
        <w:t>6</w:t>
      </w:r>
      <w:r w:rsidRPr="00175820">
        <w:rPr>
          <w:rFonts w:cs="Arial"/>
          <w:noProof/>
          <w:szCs w:val="24"/>
          <w:lang w:val="en-GB"/>
        </w:rPr>
        <w:t>(4), 132. https://doi.org/10.3390/joitmc6040132</w:t>
      </w:r>
    </w:p>
    <w:p w14:paraId="40A26E1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Nita, B. (2016). </w:t>
      </w:r>
      <w:r w:rsidRPr="00175820">
        <w:rPr>
          <w:rFonts w:cs="Arial"/>
          <w:i/>
          <w:iCs/>
          <w:noProof/>
          <w:szCs w:val="24"/>
        </w:rPr>
        <w:t>Teoria interesariuszy a informacja sprawozdawcza na przykładzie pryzmatu dokonań</w:t>
      </w:r>
      <w:r w:rsidRPr="00175820">
        <w:rPr>
          <w:rFonts w:cs="Arial"/>
          <w:noProof/>
          <w:szCs w:val="24"/>
        </w:rPr>
        <w:t xml:space="preserve">. </w:t>
      </w:r>
      <w:r w:rsidRPr="00175820">
        <w:rPr>
          <w:rFonts w:cs="Arial"/>
          <w:i/>
          <w:iCs/>
          <w:noProof/>
          <w:szCs w:val="24"/>
          <w:lang w:val="en-GB"/>
        </w:rPr>
        <w:t>87</w:t>
      </w:r>
      <w:r w:rsidRPr="00175820">
        <w:rPr>
          <w:rFonts w:cs="Arial"/>
          <w:noProof/>
          <w:szCs w:val="24"/>
          <w:lang w:val="en-GB"/>
        </w:rPr>
        <w:t>(143), 117–128. https://doi.org/10.5604/16414381.1207439</w:t>
      </w:r>
    </w:p>
    <w:p w14:paraId="326740F4"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Noaman, A. Y., Ragab, A. H. M., Fayoumi, A. G., Khedra, A. M., &amp; Madbouly, A. I. (2013). HEQAM: A developed higher education quality assessment model. </w:t>
      </w:r>
      <w:r w:rsidRPr="00175820">
        <w:rPr>
          <w:rFonts w:cs="Arial"/>
          <w:i/>
          <w:iCs/>
          <w:noProof/>
          <w:szCs w:val="24"/>
          <w:lang w:val="en-GB"/>
        </w:rPr>
        <w:t>2013 Federated Conference on Computer Science and Information Systems, FedCSIS 2013</w:t>
      </w:r>
      <w:r w:rsidRPr="00175820">
        <w:rPr>
          <w:rFonts w:cs="Arial"/>
          <w:noProof/>
          <w:szCs w:val="24"/>
          <w:lang w:val="en-GB"/>
        </w:rPr>
        <w:t>, 739–746.</w:t>
      </w:r>
    </w:p>
    <w:p w14:paraId="3E33922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Nowotny, H., Scott, P., &amp; Gibbons, M. (2003). Introduction: „Mode 2” revisited: The new production of knowledge. W </w:t>
      </w:r>
      <w:r w:rsidRPr="00175820">
        <w:rPr>
          <w:rFonts w:cs="Arial"/>
          <w:i/>
          <w:iCs/>
          <w:noProof/>
          <w:szCs w:val="24"/>
          <w:lang w:val="en-GB"/>
        </w:rPr>
        <w:t>Minerva</w:t>
      </w:r>
      <w:r w:rsidRPr="00175820">
        <w:rPr>
          <w:rFonts w:cs="Arial"/>
          <w:noProof/>
          <w:szCs w:val="24"/>
          <w:lang w:val="en-GB"/>
        </w:rPr>
        <w:t xml:space="preserve"> (T. 41, Numer 3, ss. 179–194). https://doi.org/10.1023/A:1025505528250</w:t>
      </w:r>
    </w:p>
    <w:p w14:paraId="5B79CC6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Oates, J. (2010). </w:t>
      </w:r>
      <w:r w:rsidRPr="00175820">
        <w:rPr>
          <w:rFonts w:cs="Arial"/>
          <w:i/>
          <w:iCs/>
          <w:noProof/>
          <w:szCs w:val="24"/>
          <w:lang w:val="en-GB"/>
        </w:rPr>
        <w:t>Picking the Best Approach for the Problem at Hand</w:t>
      </w:r>
      <w:r w:rsidRPr="00175820">
        <w:rPr>
          <w:rFonts w:cs="Arial"/>
          <w:noProof/>
          <w:szCs w:val="24"/>
          <w:lang w:val="en-GB"/>
        </w:rPr>
        <w:t>. ISSIXSIGMA. https://www.isixsigma.com/project-selection-tracking/picking-best-approach-problem-hand/</w:t>
      </w:r>
    </w:p>
    <w:p w14:paraId="6AA2C7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Owlia, M. S., &amp; Aspinwall, E. M. (1997). TQM in higher education </w:t>
      </w:r>
      <w:r w:rsidRPr="00175820">
        <w:rPr>
          <w:rFonts w:ascii="Cambria Math" w:hAnsi="Cambria Math" w:cs="Cambria Math"/>
          <w:noProof/>
          <w:szCs w:val="24"/>
          <w:lang w:val="en-GB"/>
        </w:rPr>
        <w:t>‐</w:t>
      </w:r>
      <w:r w:rsidRPr="00175820">
        <w:rPr>
          <w:rFonts w:cs="Arial"/>
          <w:noProof/>
          <w:szCs w:val="24"/>
          <w:lang w:val="en-GB"/>
        </w:rPr>
        <w:t xml:space="preserve"> a review.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14</w:t>
      </w:r>
      <w:r w:rsidRPr="00175820">
        <w:rPr>
          <w:rFonts w:cs="Arial"/>
          <w:noProof/>
          <w:szCs w:val="24"/>
          <w:lang w:val="en-GB"/>
        </w:rPr>
        <w:t>(5), 527–543. https://doi.org/10.1108/02656719710170747</w:t>
      </w:r>
    </w:p>
    <w:p w14:paraId="01DED61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Parasuraman, A., Zeithaml, V. A., &amp; Berry, L. L. (1985). A Conceptual Model of Service Quality and Its Implications for Future Research. </w:t>
      </w:r>
      <w:r w:rsidRPr="00175820">
        <w:rPr>
          <w:rFonts w:cs="Arial"/>
          <w:i/>
          <w:iCs/>
          <w:noProof/>
          <w:szCs w:val="24"/>
          <w:lang w:val="en-GB"/>
        </w:rPr>
        <w:t>Journal of Marketing</w:t>
      </w:r>
      <w:r w:rsidRPr="00175820">
        <w:rPr>
          <w:rFonts w:cs="Arial"/>
          <w:noProof/>
          <w:szCs w:val="24"/>
          <w:lang w:val="en-GB"/>
        </w:rPr>
        <w:t xml:space="preserve">, </w:t>
      </w:r>
      <w:r w:rsidRPr="00175820">
        <w:rPr>
          <w:rFonts w:cs="Arial"/>
          <w:i/>
          <w:iCs/>
          <w:noProof/>
          <w:szCs w:val="24"/>
          <w:lang w:val="en-GB"/>
        </w:rPr>
        <w:t>49</w:t>
      </w:r>
      <w:r w:rsidRPr="00175820">
        <w:rPr>
          <w:rFonts w:cs="Arial"/>
          <w:noProof/>
          <w:szCs w:val="24"/>
          <w:lang w:val="en-GB"/>
        </w:rPr>
        <w:t>(4), 41–50. https://doi.org/10.1177/002224298504900403</w:t>
      </w:r>
    </w:p>
    <w:p w14:paraId="5CC88F3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Pardo del Val, M., &amp; Martínez Fuentes, C. (2003). Resistance to change: a literature review and empirical study. </w:t>
      </w:r>
      <w:r w:rsidRPr="00175820">
        <w:rPr>
          <w:rFonts w:cs="Arial"/>
          <w:i/>
          <w:iCs/>
          <w:noProof/>
          <w:szCs w:val="24"/>
          <w:lang w:val="en-GB"/>
        </w:rPr>
        <w:t>Management Decision</w:t>
      </w:r>
      <w:r w:rsidRPr="00175820">
        <w:rPr>
          <w:rFonts w:cs="Arial"/>
          <w:noProof/>
          <w:szCs w:val="24"/>
          <w:lang w:val="en-GB"/>
        </w:rPr>
        <w:t xml:space="preserve">, </w:t>
      </w:r>
      <w:r w:rsidRPr="00175820">
        <w:rPr>
          <w:rFonts w:cs="Arial"/>
          <w:i/>
          <w:iCs/>
          <w:noProof/>
          <w:szCs w:val="24"/>
          <w:lang w:val="en-GB"/>
        </w:rPr>
        <w:t>41</w:t>
      </w:r>
      <w:r w:rsidRPr="00175820">
        <w:rPr>
          <w:rFonts w:cs="Arial"/>
          <w:noProof/>
          <w:szCs w:val="24"/>
          <w:lang w:val="en-GB"/>
        </w:rPr>
        <w:t>(2), 148–155. https://doi.org/10.1108/00251740310457597</w:t>
      </w:r>
    </w:p>
    <w:p w14:paraId="152A2C4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Parker, D. (1995). TQS at the Victoria University of Technology. </w:t>
      </w:r>
      <w:r w:rsidRPr="00175820">
        <w:rPr>
          <w:rFonts w:cs="Arial"/>
          <w:i/>
          <w:iCs/>
          <w:noProof/>
          <w:szCs w:val="24"/>
          <w:lang w:val="en-GB"/>
        </w:rPr>
        <w:t>Australian Academic &amp; Research Libraries</w:t>
      </w:r>
      <w:r w:rsidRPr="00175820">
        <w:rPr>
          <w:rFonts w:cs="Arial"/>
          <w:noProof/>
          <w:szCs w:val="24"/>
          <w:lang w:val="en-GB"/>
        </w:rPr>
        <w:t xml:space="preserve">, </w:t>
      </w:r>
      <w:r w:rsidRPr="00175820">
        <w:rPr>
          <w:rFonts w:cs="Arial"/>
          <w:i/>
          <w:iCs/>
          <w:noProof/>
          <w:szCs w:val="24"/>
          <w:lang w:val="en-GB"/>
        </w:rPr>
        <w:t>26</w:t>
      </w:r>
      <w:r w:rsidRPr="00175820">
        <w:rPr>
          <w:rFonts w:cs="Arial"/>
          <w:noProof/>
          <w:szCs w:val="24"/>
          <w:lang w:val="en-GB"/>
        </w:rPr>
        <w:t>(1), 25–32. https://doi.org/10.1080/00048623.1995.10754912</w:t>
      </w:r>
    </w:p>
    <w:p w14:paraId="0DF1C311"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Pawlikowski, J. M. (2010). </w:t>
      </w:r>
      <w:r w:rsidRPr="00175820">
        <w:rPr>
          <w:rFonts w:cs="Arial"/>
          <w:noProof/>
          <w:szCs w:val="24"/>
        </w:rPr>
        <w:t xml:space="preserve">Polskie uczelnie wobec wyzwań procesu Bolońskiego. </w:t>
      </w:r>
      <w:r w:rsidRPr="00175820">
        <w:rPr>
          <w:rFonts w:cs="Arial"/>
          <w:i/>
          <w:iCs/>
          <w:noProof/>
          <w:szCs w:val="24"/>
        </w:rPr>
        <w:t>Zespół Promotorów Bolońskich</w:t>
      </w:r>
      <w:r w:rsidRPr="00175820">
        <w:rPr>
          <w:rFonts w:cs="Arial"/>
          <w:noProof/>
          <w:szCs w:val="24"/>
        </w:rPr>
        <w:t>. http://health.bizcalcs.com/Calculator.asp?Calc=Frame-Size-Wrist</w:t>
      </w:r>
    </w:p>
    <w:p w14:paraId="0ED50EC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Payne, A. (1997). </w:t>
      </w:r>
      <w:r w:rsidRPr="00175820">
        <w:rPr>
          <w:rFonts w:cs="Arial"/>
          <w:i/>
          <w:iCs/>
          <w:noProof/>
          <w:szCs w:val="24"/>
        </w:rPr>
        <w:t>Marketing usług</w:t>
      </w:r>
      <w:r w:rsidRPr="00175820">
        <w:rPr>
          <w:rFonts w:cs="Arial"/>
          <w:noProof/>
          <w:szCs w:val="24"/>
        </w:rPr>
        <w:t>. Wydawnictwo PWE.</w:t>
      </w:r>
    </w:p>
    <w:p w14:paraId="1EA503E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Pepper, M. P. J., &amp; Spedding, T. A. (2010). The evolution of lean Six Sigma.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27</w:t>
      </w:r>
      <w:r w:rsidRPr="00175820">
        <w:rPr>
          <w:rFonts w:cs="Arial"/>
          <w:noProof/>
          <w:szCs w:val="24"/>
          <w:lang w:val="en-GB"/>
        </w:rPr>
        <w:t>(2), 138–155. https://doi.org/10.1108/02656711011014276</w:t>
      </w:r>
    </w:p>
    <w:p w14:paraId="3B94327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Perspektywy. </w:t>
      </w:r>
      <w:r w:rsidRPr="00175820">
        <w:rPr>
          <w:rFonts w:cs="Arial"/>
          <w:noProof/>
          <w:szCs w:val="24"/>
        </w:rPr>
        <w:t xml:space="preserve">(2022a). </w:t>
      </w:r>
      <w:r w:rsidRPr="00175820">
        <w:rPr>
          <w:rFonts w:cs="Arial"/>
          <w:i/>
          <w:iCs/>
          <w:noProof/>
          <w:szCs w:val="24"/>
        </w:rPr>
        <w:t>Metodologia Rankingu Szkół Wyższych Perspektywy 2022</w:t>
      </w:r>
      <w:r w:rsidRPr="00175820">
        <w:rPr>
          <w:rFonts w:cs="Arial"/>
          <w:noProof/>
          <w:szCs w:val="24"/>
        </w:rPr>
        <w:t>. https://ranking.perspektywy.pl/2022/article/metodologia-rankingu-uczelni-akademickich-2022r</w:t>
      </w:r>
    </w:p>
    <w:p w14:paraId="3F613F9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Perspektywy. (2022b). </w:t>
      </w:r>
      <w:r w:rsidRPr="00175820">
        <w:rPr>
          <w:rFonts w:cs="Arial"/>
          <w:i/>
          <w:iCs/>
          <w:noProof/>
          <w:szCs w:val="24"/>
        </w:rPr>
        <w:t>Wyniki Rankingu Szkół Wyższych Perspektywy 2022</w:t>
      </w:r>
      <w:r w:rsidRPr="00175820">
        <w:rPr>
          <w:rFonts w:cs="Arial"/>
          <w:noProof/>
          <w:szCs w:val="24"/>
        </w:rPr>
        <w:t>. https://i.perspektywy.pl/pages/hak7xpl8xl/tables/akademicki2022.pdf</w:t>
      </w:r>
    </w:p>
    <w:p w14:paraId="10D0A84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Petrusch, A., Roehe Vaccaro, G. L., &amp; Luchese, J. (2019). They teach, but do they apply? </w:t>
      </w:r>
      <w:r w:rsidRPr="00175820">
        <w:rPr>
          <w:rFonts w:cs="Arial"/>
          <w:i/>
          <w:iCs/>
          <w:noProof/>
          <w:szCs w:val="24"/>
          <w:lang w:val="en-GB"/>
        </w:rPr>
        <w:t>International Journal of Lean Six Sigma</w:t>
      </w:r>
      <w:r w:rsidRPr="00175820">
        <w:rPr>
          <w:rFonts w:cs="Arial"/>
          <w:noProof/>
          <w:szCs w:val="24"/>
          <w:lang w:val="en-GB"/>
        </w:rPr>
        <w:t xml:space="preserve">, </w:t>
      </w:r>
      <w:r w:rsidRPr="00175820">
        <w:rPr>
          <w:rFonts w:cs="Arial"/>
          <w:i/>
          <w:iCs/>
          <w:noProof/>
          <w:szCs w:val="24"/>
          <w:lang w:val="en-GB"/>
        </w:rPr>
        <w:t>10</w:t>
      </w:r>
      <w:r w:rsidRPr="00175820">
        <w:rPr>
          <w:rFonts w:cs="Arial"/>
          <w:noProof/>
          <w:szCs w:val="24"/>
          <w:lang w:val="en-GB"/>
        </w:rPr>
        <w:t>(3), 743–766. https://doi.org/10.1108/IJLSS-07-2017-0089</w:t>
      </w:r>
    </w:p>
    <w:p w14:paraId="2FD5206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Pianezzi, D., Nørreklit, H., &amp; Cinquini, L. (2020). Academia After Virtue? An Inquiry into the Moral Character(s) of Academics. </w:t>
      </w:r>
      <w:r w:rsidRPr="00175820">
        <w:rPr>
          <w:rFonts w:cs="Arial"/>
          <w:i/>
          <w:iCs/>
          <w:noProof/>
          <w:szCs w:val="24"/>
          <w:lang w:val="en-GB"/>
        </w:rPr>
        <w:t>Journal of Business Ethics</w:t>
      </w:r>
      <w:r w:rsidRPr="00175820">
        <w:rPr>
          <w:rFonts w:cs="Arial"/>
          <w:noProof/>
          <w:szCs w:val="24"/>
          <w:lang w:val="en-GB"/>
        </w:rPr>
        <w:t xml:space="preserve">, </w:t>
      </w:r>
      <w:r w:rsidRPr="00175820">
        <w:rPr>
          <w:rFonts w:cs="Arial"/>
          <w:i/>
          <w:iCs/>
          <w:noProof/>
          <w:szCs w:val="24"/>
          <w:lang w:val="en-GB"/>
        </w:rPr>
        <w:t>167</w:t>
      </w:r>
      <w:r w:rsidRPr="00175820">
        <w:rPr>
          <w:rFonts w:cs="Arial"/>
          <w:noProof/>
          <w:szCs w:val="24"/>
          <w:lang w:val="en-GB"/>
        </w:rPr>
        <w:t>(3), 571–588. https://doi.org/10.1007/s10551-019-04185-w</w:t>
      </w:r>
    </w:p>
    <w:p w14:paraId="1E4A1E5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Pirsig, R. M. (1994). Zen i sztuka oporządzania motocykla. W </w:t>
      </w:r>
      <w:r w:rsidRPr="00175820">
        <w:rPr>
          <w:rFonts w:cs="Arial"/>
          <w:i/>
          <w:iCs/>
          <w:noProof/>
          <w:szCs w:val="24"/>
        </w:rPr>
        <w:t>Dom Wydawniczy „Rebis”</w:t>
      </w:r>
      <w:r w:rsidRPr="00175820">
        <w:rPr>
          <w:rFonts w:cs="Arial"/>
          <w:noProof/>
          <w:szCs w:val="24"/>
        </w:rPr>
        <w:t>. http://publications.lib.chalmers.se/records/fulltext/245180/245180.pdf%0Ahttps://hdl.handle.net/20.500.12380/245180%0Ahttp://dx.doi.org/10.1016/j.jsames.2011.03.003%0Ahttps://doi.org/10.1016/j.gr.2017.08.001%0Ahttp://dx.doi.org/10.1016/j.precamres.2014.12</w:t>
      </w:r>
    </w:p>
    <w:p w14:paraId="1C7AA52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PKA. (2019). </w:t>
      </w:r>
      <w:r w:rsidRPr="00175820">
        <w:rPr>
          <w:rFonts w:cs="Arial"/>
          <w:i/>
          <w:iCs/>
          <w:noProof/>
          <w:szCs w:val="24"/>
        </w:rPr>
        <w:t>Załącznik nr 1 do uchwały nr 66/2019 Prezydium Polskiej Komisji Akredytacyjnej z dnia 28 lutego 2019 r. z późn. zm.</w:t>
      </w:r>
      <w:r w:rsidRPr="00175820">
        <w:rPr>
          <w:rFonts w:cs="Arial"/>
          <w:noProof/>
          <w:szCs w:val="24"/>
        </w:rPr>
        <w:t xml:space="preserve"> https://www.pka.edu.pl/dla-uczelni/wzory-raportow-samooceny/</w:t>
      </w:r>
    </w:p>
    <w:p w14:paraId="281FAAA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PKA. (2023). </w:t>
      </w:r>
      <w:r w:rsidRPr="00175820">
        <w:rPr>
          <w:rFonts w:cs="Arial"/>
          <w:i/>
          <w:iCs/>
          <w:noProof/>
          <w:szCs w:val="24"/>
        </w:rPr>
        <w:t>Formy ewaluacji jakości kształcenia przez PKA</w:t>
      </w:r>
      <w:r w:rsidRPr="00175820">
        <w:rPr>
          <w:rFonts w:cs="Arial"/>
          <w:noProof/>
          <w:szCs w:val="24"/>
        </w:rPr>
        <w:t>. https://www.pka.edu.pl/standardy-i-procedury/formy-ewaluacje-jakosci-ksztalcenia-przez-pka/</w:t>
      </w:r>
    </w:p>
    <w:p w14:paraId="61E3AE4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PN-EN ISO 9000:2015. (2016). </w:t>
      </w:r>
      <w:r w:rsidRPr="00175820">
        <w:rPr>
          <w:rFonts w:cs="Arial"/>
          <w:i/>
          <w:iCs/>
          <w:noProof/>
          <w:szCs w:val="24"/>
        </w:rPr>
        <w:t>Systemy zarządzania jakością - Podstawy i terminologia PN-EN ISO 9000</w:t>
      </w:r>
      <w:r w:rsidRPr="00175820">
        <w:rPr>
          <w:rFonts w:cs="Arial"/>
          <w:noProof/>
          <w:szCs w:val="24"/>
        </w:rPr>
        <w:t>.</w:t>
      </w:r>
    </w:p>
    <w:p w14:paraId="76A298A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Pucciarelli, F., &amp; Kaplan, A. (2016). Competition and strategy in higher education: Managing complexity and uncertainty. </w:t>
      </w:r>
      <w:r w:rsidRPr="00175820">
        <w:rPr>
          <w:rFonts w:cs="Arial"/>
          <w:i/>
          <w:iCs/>
          <w:noProof/>
          <w:szCs w:val="24"/>
          <w:lang w:val="en-GB"/>
        </w:rPr>
        <w:t>Business Horizons</w:t>
      </w:r>
      <w:r w:rsidRPr="00175820">
        <w:rPr>
          <w:rFonts w:cs="Arial"/>
          <w:noProof/>
          <w:szCs w:val="24"/>
          <w:lang w:val="en-GB"/>
        </w:rPr>
        <w:t xml:space="preserve">, </w:t>
      </w:r>
      <w:r w:rsidRPr="00175820">
        <w:rPr>
          <w:rFonts w:cs="Arial"/>
          <w:i/>
          <w:iCs/>
          <w:noProof/>
          <w:szCs w:val="24"/>
          <w:lang w:val="en-GB"/>
        </w:rPr>
        <w:t>59</w:t>
      </w:r>
      <w:r w:rsidRPr="00175820">
        <w:rPr>
          <w:rFonts w:cs="Arial"/>
          <w:noProof/>
          <w:szCs w:val="24"/>
          <w:lang w:val="en-GB"/>
        </w:rPr>
        <w:t>(3), 311–320. https://doi.org/10.1016/j.bushor.2016.01.003</w:t>
      </w:r>
    </w:p>
    <w:p w14:paraId="56C8742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(2020). </w:t>
      </w:r>
      <w:r w:rsidRPr="00175820">
        <w:rPr>
          <w:rFonts w:cs="Arial"/>
          <w:i/>
          <w:iCs/>
          <w:noProof/>
          <w:szCs w:val="24"/>
          <w:lang w:val="en-GB"/>
        </w:rPr>
        <w:t>Methodology of QS World University Rankings 2020</w:t>
      </w:r>
      <w:r w:rsidRPr="00175820">
        <w:rPr>
          <w:rFonts w:cs="Arial"/>
          <w:noProof/>
          <w:szCs w:val="24"/>
          <w:lang w:val="en-GB"/>
        </w:rPr>
        <w:t>. https://www.topuniversities.com/qs-world-university-rankings/methodology</w:t>
      </w:r>
    </w:p>
    <w:p w14:paraId="631DACE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(2023a). </w:t>
      </w:r>
      <w:r w:rsidRPr="00175820">
        <w:rPr>
          <w:rFonts w:cs="Arial"/>
          <w:i/>
          <w:iCs/>
          <w:noProof/>
          <w:szCs w:val="24"/>
          <w:lang w:val="en-GB"/>
        </w:rPr>
        <w:t>Methodology of QS World University Rankings 2023</w:t>
      </w:r>
      <w:r w:rsidRPr="00175820">
        <w:rPr>
          <w:rFonts w:cs="Arial"/>
          <w:noProof/>
          <w:szCs w:val="24"/>
          <w:lang w:val="en-GB"/>
        </w:rPr>
        <w:t>. https://support.qs.com/hc/en-gb/articles/4405955370898-QS-World-University-Rankings</w:t>
      </w:r>
    </w:p>
    <w:p w14:paraId="047EE97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(2023b). </w:t>
      </w:r>
      <w:r w:rsidRPr="00175820">
        <w:rPr>
          <w:rFonts w:cs="Arial"/>
          <w:i/>
          <w:iCs/>
          <w:noProof/>
          <w:szCs w:val="24"/>
          <w:lang w:val="en-GB"/>
        </w:rPr>
        <w:t>Methodology of QS WUR - Academic Reputation</w:t>
      </w:r>
      <w:r w:rsidRPr="00175820">
        <w:rPr>
          <w:rFonts w:cs="Arial"/>
          <w:noProof/>
          <w:szCs w:val="24"/>
          <w:lang w:val="en-GB"/>
        </w:rPr>
        <w:t>. https://support.qs.com/hc/en-gb/articles/4405952675346</w:t>
      </w:r>
    </w:p>
    <w:p w14:paraId="13D05CD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(2023c). </w:t>
      </w:r>
      <w:r w:rsidRPr="00175820">
        <w:rPr>
          <w:rFonts w:cs="Arial"/>
          <w:i/>
          <w:iCs/>
          <w:noProof/>
          <w:szCs w:val="24"/>
          <w:lang w:val="en-GB"/>
        </w:rPr>
        <w:t>Methodology of QS WUR - Citations Per Faculty Ratio</w:t>
      </w:r>
      <w:r w:rsidRPr="00175820">
        <w:rPr>
          <w:rFonts w:cs="Arial"/>
          <w:noProof/>
          <w:szCs w:val="24"/>
          <w:lang w:val="en-GB"/>
        </w:rPr>
        <w:t>. https://support.qs.com/hc/en-gb/articles/360019107580</w:t>
      </w:r>
    </w:p>
    <w:p w14:paraId="3B877F2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(2023d). </w:t>
      </w:r>
      <w:r w:rsidRPr="00175820">
        <w:rPr>
          <w:rFonts w:cs="Arial"/>
          <w:i/>
          <w:iCs/>
          <w:noProof/>
          <w:szCs w:val="24"/>
          <w:lang w:val="en-GB"/>
        </w:rPr>
        <w:t>Methodology of QS WUR - Employer Reputation</w:t>
      </w:r>
      <w:r w:rsidRPr="00175820">
        <w:rPr>
          <w:rFonts w:cs="Arial"/>
          <w:noProof/>
          <w:szCs w:val="24"/>
          <w:lang w:val="en-GB"/>
        </w:rPr>
        <w:t>. https://support.qs.com/hc/en-gb/articles/4407794203410</w:t>
      </w:r>
    </w:p>
    <w:p w14:paraId="5826A29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(2023e). </w:t>
      </w:r>
      <w:r w:rsidRPr="00175820">
        <w:rPr>
          <w:rFonts w:cs="Arial"/>
          <w:i/>
          <w:iCs/>
          <w:noProof/>
          <w:szCs w:val="24"/>
          <w:lang w:val="en-GB"/>
        </w:rPr>
        <w:t>Methodology of QS WUR - Employment Outcomes</w:t>
      </w:r>
      <w:r w:rsidRPr="00175820">
        <w:rPr>
          <w:rFonts w:cs="Arial"/>
          <w:noProof/>
          <w:szCs w:val="24"/>
          <w:lang w:val="en-GB"/>
        </w:rPr>
        <w:t>. https://support.qs.com/hc/en-gb/articles/4744563188508</w:t>
      </w:r>
    </w:p>
    <w:p w14:paraId="5D391C8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(2023f). </w:t>
      </w:r>
      <w:r w:rsidRPr="00175820">
        <w:rPr>
          <w:rFonts w:cs="Arial"/>
          <w:i/>
          <w:iCs/>
          <w:noProof/>
          <w:szCs w:val="24"/>
          <w:lang w:val="en-GB"/>
        </w:rPr>
        <w:t>Methodology of QS WUR - Faculty-Sudent Ratio</w:t>
      </w:r>
      <w:r w:rsidRPr="00175820">
        <w:rPr>
          <w:rFonts w:cs="Arial"/>
          <w:noProof/>
          <w:szCs w:val="24"/>
          <w:lang w:val="en-GB"/>
        </w:rPr>
        <w:t>. https://support.qs.com/hc/en-gb/articles/360019108240</w:t>
      </w:r>
    </w:p>
    <w:p w14:paraId="7308496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(2023g). </w:t>
      </w:r>
      <w:r w:rsidRPr="00175820">
        <w:rPr>
          <w:rFonts w:cs="Arial"/>
          <w:i/>
          <w:iCs/>
          <w:noProof/>
          <w:szCs w:val="24"/>
          <w:lang w:val="en-GB"/>
        </w:rPr>
        <w:t>Methodology of QS WUR - Interantional Faculty Ratio</w:t>
      </w:r>
      <w:r w:rsidRPr="00175820">
        <w:rPr>
          <w:rFonts w:cs="Arial"/>
          <w:noProof/>
          <w:szCs w:val="24"/>
          <w:lang w:val="en-GB"/>
        </w:rPr>
        <w:t>. https://support.qs.com/hc/en-gb/articles/4403961809554</w:t>
      </w:r>
    </w:p>
    <w:p w14:paraId="1FF5A10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QS Quacquarelli Symonds. (2023h). </w:t>
      </w:r>
      <w:r w:rsidRPr="00175820">
        <w:rPr>
          <w:rFonts w:cs="Arial"/>
          <w:i/>
          <w:iCs/>
          <w:noProof/>
          <w:szCs w:val="24"/>
          <w:lang w:val="en-GB"/>
        </w:rPr>
        <w:t>Methodology of QS WUR - International Research Network</w:t>
      </w:r>
      <w:r w:rsidRPr="00175820">
        <w:rPr>
          <w:rFonts w:cs="Arial"/>
          <w:noProof/>
          <w:szCs w:val="24"/>
          <w:lang w:val="en-GB"/>
        </w:rPr>
        <w:t>. https://support.qs.com/hc/en-gb/articles/360021865579</w:t>
      </w:r>
    </w:p>
    <w:p w14:paraId="2D2F7FD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(2023i). </w:t>
      </w:r>
      <w:r w:rsidRPr="00175820">
        <w:rPr>
          <w:rFonts w:cs="Arial"/>
          <w:i/>
          <w:iCs/>
          <w:noProof/>
          <w:szCs w:val="24"/>
          <w:lang w:val="en-GB"/>
        </w:rPr>
        <w:t>Methodology of QS WUR - International Students Ratio</w:t>
      </w:r>
      <w:r w:rsidRPr="00175820">
        <w:rPr>
          <w:rFonts w:cs="Arial"/>
          <w:noProof/>
          <w:szCs w:val="24"/>
          <w:lang w:val="en-GB"/>
        </w:rPr>
        <w:t>. https://support.qs.com/hc/en-gb/articles/4403961727506</w:t>
      </w:r>
    </w:p>
    <w:p w14:paraId="1248C72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(2023j). </w:t>
      </w:r>
      <w:r w:rsidRPr="00175820">
        <w:rPr>
          <w:rFonts w:cs="Arial"/>
          <w:i/>
          <w:iCs/>
          <w:noProof/>
          <w:szCs w:val="24"/>
          <w:lang w:val="en-GB"/>
        </w:rPr>
        <w:t>Methodology of QS WUR - Sustainability</w:t>
      </w:r>
      <w:r w:rsidRPr="00175820">
        <w:rPr>
          <w:rFonts w:cs="Arial"/>
          <w:noProof/>
          <w:szCs w:val="24"/>
          <w:lang w:val="en-GB"/>
        </w:rPr>
        <w:t>. https://support.qs.com/hc/en-gb/articles/8322582098460</w:t>
      </w:r>
    </w:p>
    <w:p w14:paraId="0D0C1D4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(2023k). </w:t>
      </w:r>
      <w:r w:rsidRPr="00175820">
        <w:rPr>
          <w:rFonts w:cs="Arial"/>
          <w:i/>
          <w:iCs/>
          <w:noProof/>
          <w:szCs w:val="24"/>
          <w:lang w:val="en-GB"/>
        </w:rPr>
        <w:t>Methodology of QS WUR - Sustainability Ranking</w:t>
      </w:r>
      <w:r w:rsidRPr="00175820">
        <w:rPr>
          <w:rFonts w:cs="Arial"/>
          <w:noProof/>
          <w:szCs w:val="24"/>
          <w:lang w:val="en-GB"/>
        </w:rPr>
        <w:t>. https://support.qs.com/hc/en-gb/articles/6107352412828</w:t>
      </w:r>
    </w:p>
    <w:p w14:paraId="24CBC99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(2023l). </w:t>
      </w:r>
      <w:r w:rsidRPr="00175820">
        <w:rPr>
          <w:rFonts w:cs="Arial"/>
          <w:i/>
          <w:iCs/>
          <w:noProof/>
          <w:szCs w:val="24"/>
          <w:lang w:val="en-GB"/>
        </w:rPr>
        <w:t>Proposed Methodology of QS World University Rankings 2024</w:t>
      </w:r>
      <w:r w:rsidRPr="00175820">
        <w:rPr>
          <w:rFonts w:cs="Arial"/>
          <w:noProof/>
          <w:szCs w:val="24"/>
          <w:lang w:val="en-GB"/>
        </w:rPr>
        <w:t>. https://support.qs.com/hc/en-gb/articles/6478203732380-2024-Rankings-Cycle</w:t>
      </w:r>
    </w:p>
    <w:p w14:paraId="39008FED"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QS Quacquarelli Symonds. (2023m). </w:t>
      </w:r>
      <w:r w:rsidRPr="00175820">
        <w:rPr>
          <w:rFonts w:cs="Arial"/>
          <w:i/>
          <w:iCs/>
          <w:noProof/>
          <w:szCs w:val="24"/>
          <w:lang w:val="en-GB"/>
        </w:rPr>
        <w:t>QS World University Rankings 2023</w:t>
      </w:r>
      <w:r w:rsidRPr="00175820">
        <w:rPr>
          <w:rFonts w:cs="Arial"/>
          <w:noProof/>
          <w:szCs w:val="24"/>
          <w:lang w:val="en-GB"/>
        </w:rPr>
        <w:t>. QS WUR Ranking. https://www.topuniversities.com/university-rankings/world-university-rankings/2023</w:t>
      </w:r>
    </w:p>
    <w:p w14:paraId="659E3F2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Radwan, J. (2010). </w:t>
      </w:r>
      <w:r w:rsidRPr="00175820">
        <w:rPr>
          <w:rFonts w:cs="Arial"/>
          <w:i/>
          <w:iCs/>
          <w:noProof/>
          <w:szCs w:val="24"/>
        </w:rPr>
        <w:t>Powszechny Model Oceny CAF („ Common Assessment Framework”) jako narzędzie samooceny i doskonalenia urzędów administracji publicznej</w:t>
      </w:r>
      <w:r w:rsidRPr="00175820">
        <w:rPr>
          <w:rFonts w:cs="Arial"/>
          <w:noProof/>
          <w:szCs w:val="24"/>
        </w:rPr>
        <w:t>. https://ruj.uj.edu.pl/xmlui/bitstream/handle/item/5260/radwan_powszechny_model_oceny_caf_2010.pdf?sequence=1&amp;isAllowed=y</w:t>
      </w:r>
    </w:p>
    <w:p w14:paraId="02EA978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Ramirez, R. (1999). Stakeholder analysis and conflict management. W </w:t>
      </w:r>
      <w:r w:rsidRPr="00175820">
        <w:rPr>
          <w:rFonts w:cs="Arial"/>
          <w:i/>
          <w:iCs/>
          <w:noProof/>
          <w:szCs w:val="24"/>
          <w:lang w:val="en-GB"/>
        </w:rPr>
        <w:t>Cultivating peace: conflict and collaboration in natural resource management</w:t>
      </w:r>
      <w:r w:rsidRPr="00175820">
        <w:rPr>
          <w:rFonts w:cs="Arial"/>
          <w:noProof/>
          <w:szCs w:val="24"/>
          <w:lang w:val="en-GB"/>
        </w:rPr>
        <w:t>. IDRC, Ottawa, ON, CA.</w:t>
      </w:r>
    </w:p>
    <w:p w14:paraId="7CC3413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i/>
          <w:iCs/>
          <w:noProof/>
          <w:szCs w:val="24"/>
          <w:lang w:val="en-GB"/>
        </w:rPr>
        <w:t>Ranking Methodology of Academic Ranking of World Universities - 2020</w:t>
      </w:r>
      <w:r w:rsidRPr="00175820">
        <w:rPr>
          <w:rFonts w:cs="Arial"/>
          <w:noProof/>
          <w:szCs w:val="24"/>
          <w:lang w:val="en-GB"/>
        </w:rPr>
        <w:t>. (2020). http://www.shanghairanking.com/ARWU-Methodology-2020.html</w:t>
      </w:r>
    </w:p>
    <w:p w14:paraId="69AA103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Rauhvargers, A. (2014). Where Are the Global Rankings Leading Us? An Analysis of Recent Methodological Changes and New Developments. </w:t>
      </w:r>
      <w:r w:rsidRPr="00175820">
        <w:rPr>
          <w:rFonts w:cs="Arial"/>
          <w:i/>
          <w:iCs/>
          <w:noProof/>
          <w:szCs w:val="24"/>
          <w:lang w:val="en-GB"/>
        </w:rPr>
        <w:t>European Journal of Education</w:t>
      </w:r>
      <w:r w:rsidRPr="00175820">
        <w:rPr>
          <w:rFonts w:cs="Arial"/>
          <w:noProof/>
          <w:szCs w:val="24"/>
          <w:lang w:val="en-GB"/>
        </w:rPr>
        <w:t xml:space="preserve">, </w:t>
      </w:r>
      <w:r w:rsidRPr="00175820">
        <w:rPr>
          <w:rFonts w:cs="Arial"/>
          <w:i/>
          <w:iCs/>
          <w:noProof/>
          <w:szCs w:val="24"/>
          <w:lang w:val="en-GB"/>
        </w:rPr>
        <w:t>49</w:t>
      </w:r>
      <w:r w:rsidRPr="00175820">
        <w:rPr>
          <w:rFonts w:cs="Arial"/>
          <w:noProof/>
          <w:szCs w:val="24"/>
          <w:lang w:val="en-GB"/>
        </w:rPr>
        <w:t>(1), 29–44. https://doi.org/10.1111/ejed.12066</w:t>
      </w:r>
    </w:p>
    <w:p w14:paraId="3C3DA73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Rauschnabel, P. A. P. A., Krey, N., Babin, B. J. B. J., &amp; Ivens, B. S. B. S. (2016). Brand management in higher education: The University Brand Personality Scale. </w:t>
      </w:r>
      <w:r w:rsidRPr="00175820">
        <w:rPr>
          <w:rFonts w:cs="Arial"/>
          <w:i/>
          <w:iCs/>
          <w:noProof/>
          <w:szCs w:val="24"/>
          <w:lang w:val="en-GB"/>
        </w:rPr>
        <w:t>Journal of Business Research</w:t>
      </w:r>
      <w:r w:rsidRPr="00175820">
        <w:rPr>
          <w:rFonts w:cs="Arial"/>
          <w:noProof/>
          <w:szCs w:val="24"/>
          <w:lang w:val="en-GB"/>
        </w:rPr>
        <w:t xml:space="preserve">, </w:t>
      </w:r>
      <w:r w:rsidRPr="00175820">
        <w:rPr>
          <w:rFonts w:cs="Arial"/>
          <w:i/>
          <w:iCs/>
          <w:noProof/>
          <w:szCs w:val="24"/>
          <w:lang w:val="en-GB"/>
        </w:rPr>
        <w:t>69</w:t>
      </w:r>
      <w:r w:rsidRPr="00175820">
        <w:rPr>
          <w:rFonts w:cs="Arial"/>
          <w:noProof/>
          <w:szCs w:val="24"/>
          <w:lang w:val="en-GB"/>
        </w:rPr>
        <w:t>(8), 3077–3086. https://doi.org/10.1016/j.jbusres.2016.01.023</w:t>
      </w:r>
    </w:p>
    <w:p w14:paraId="2443AAA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Raynor, M. E. (1998). That vision thing: Do we need it? </w:t>
      </w:r>
      <w:r w:rsidRPr="00175820">
        <w:rPr>
          <w:rFonts w:cs="Arial"/>
          <w:i/>
          <w:iCs/>
          <w:noProof/>
          <w:szCs w:val="24"/>
          <w:lang w:val="en-GB"/>
        </w:rPr>
        <w:t>Long Range Planning</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(3), 368–376. https://doi.org/10.1016/S0024-6301(98)80004-6</w:t>
      </w:r>
    </w:p>
    <w:p w14:paraId="52F7078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Reichheld, F. F. (2003). The one number you need to grow. </w:t>
      </w:r>
      <w:r w:rsidRPr="00175820">
        <w:rPr>
          <w:rFonts w:cs="Arial"/>
          <w:i/>
          <w:iCs/>
          <w:noProof/>
          <w:szCs w:val="24"/>
          <w:lang w:val="en-GB"/>
        </w:rPr>
        <w:t>Harvard Business Review</w:t>
      </w:r>
      <w:r w:rsidRPr="00175820">
        <w:rPr>
          <w:rFonts w:cs="Arial"/>
          <w:noProof/>
          <w:szCs w:val="24"/>
          <w:lang w:val="en-GB"/>
        </w:rPr>
        <w:t xml:space="preserve">, </w:t>
      </w:r>
      <w:r w:rsidRPr="00175820">
        <w:rPr>
          <w:rFonts w:cs="Arial"/>
          <w:i/>
          <w:iCs/>
          <w:noProof/>
          <w:szCs w:val="24"/>
          <w:lang w:val="en-GB"/>
        </w:rPr>
        <w:t>81</w:t>
      </w:r>
      <w:r w:rsidRPr="00175820">
        <w:rPr>
          <w:rFonts w:cs="Arial"/>
          <w:noProof/>
          <w:szCs w:val="24"/>
          <w:lang w:val="en-GB"/>
        </w:rPr>
        <w:t>(12), 46–54. https://hbr.org/2003/12/the-one-number-you-need-to-grow</w:t>
      </w:r>
    </w:p>
    <w:p w14:paraId="69E7F89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Rivera, L. A. (2011). Ivies, extracurriculars, and exclusion: Elite employers’ use of educational credentials. W </w:t>
      </w:r>
      <w:r w:rsidRPr="00175820">
        <w:rPr>
          <w:rFonts w:cs="Arial"/>
          <w:i/>
          <w:iCs/>
          <w:noProof/>
          <w:szCs w:val="24"/>
          <w:lang w:val="en-GB"/>
        </w:rPr>
        <w:t>Research in Social Stratification and Mobility</w:t>
      </w:r>
      <w:r w:rsidRPr="00175820">
        <w:rPr>
          <w:rFonts w:cs="Arial"/>
          <w:noProof/>
          <w:szCs w:val="24"/>
          <w:lang w:val="en-GB"/>
        </w:rPr>
        <w:t xml:space="preserve"> (T. 29, Numer 1). https://doi.org/10.1016/j.rssm.2010.12.001</w:t>
      </w:r>
    </w:p>
    <w:p w14:paraId="0337B390"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Rocki, M. (2018). Jakość kształcenia a ekonomiczne losy absolwentów: Analiza przypadków. </w:t>
      </w:r>
      <w:r w:rsidRPr="00175820">
        <w:rPr>
          <w:rFonts w:cs="Arial"/>
          <w:i/>
          <w:iCs/>
          <w:noProof/>
          <w:szCs w:val="24"/>
        </w:rPr>
        <w:t>Nauka i Szkolnictwo Wyższe</w:t>
      </w:r>
      <w:r w:rsidRPr="00175820">
        <w:rPr>
          <w:rFonts w:cs="Arial"/>
          <w:noProof/>
          <w:szCs w:val="24"/>
        </w:rPr>
        <w:t xml:space="preserve">, </w:t>
      </w:r>
      <w:r w:rsidRPr="00175820">
        <w:rPr>
          <w:rFonts w:cs="Arial"/>
          <w:i/>
          <w:iCs/>
          <w:noProof/>
          <w:szCs w:val="24"/>
        </w:rPr>
        <w:t>1(51)</w:t>
      </w:r>
      <w:r w:rsidRPr="00175820">
        <w:rPr>
          <w:rFonts w:cs="Arial"/>
          <w:noProof/>
          <w:szCs w:val="24"/>
        </w:rPr>
        <w:t>, 219–239. https://doi.org/10.14746/nisw.2018.1.11</w:t>
      </w:r>
    </w:p>
    <w:p w14:paraId="0AF0497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lastRenderedPageBreak/>
        <w:t xml:space="preserve">Rocki, M. (2021). </w:t>
      </w:r>
      <w:r w:rsidRPr="00175820">
        <w:rPr>
          <w:rFonts w:cs="Arial"/>
          <w:noProof/>
          <w:szCs w:val="24"/>
          <w:lang w:val="en-GB"/>
        </w:rPr>
        <w:t xml:space="preserve">The Wage Premium on Higher Education: Evidence from the Polish Graduate Tracking System. </w:t>
      </w:r>
      <w:r w:rsidRPr="00175820">
        <w:rPr>
          <w:rFonts w:cs="Arial"/>
          <w:i/>
          <w:iCs/>
          <w:noProof/>
          <w:szCs w:val="24"/>
          <w:lang w:val="en-GB"/>
        </w:rPr>
        <w:t>Gospodarka Narodowa</w:t>
      </w:r>
      <w:r w:rsidRPr="00175820">
        <w:rPr>
          <w:rFonts w:cs="Arial"/>
          <w:noProof/>
          <w:szCs w:val="24"/>
          <w:lang w:val="en-GB"/>
        </w:rPr>
        <w:t xml:space="preserve">, </w:t>
      </w:r>
      <w:r w:rsidRPr="00175820">
        <w:rPr>
          <w:rFonts w:cs="Arial"/>
          <w:i/>
          <w:iCs/>
          <w:noProof/>
          <w:szCs w:val="24"/>
          <w:lang w:val="en-GB"/>
        </w:rPr>
        <w:t>307</w:t>
      </w:r>
      <w:r w:rsidRPr="00175820">
        <w:rPr>
          <w:rFonts w:cs="Arial"/>
          <w:noProof/>
          <w:szCs w:val="24"/>
          <w:lang w:val="en-GB"/>
        </w:rPr>
        <w:t>(3), 47–61. https://doi.org/10.33119/GN/140647</w:t>
      </w:r>
    </w:p>
    <w:p w14:paraId="3F3F563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Rogers, M., Baker, P., Harrington, I., Johnson, A., Bird, J., &amp; Bible, V. (2022). Stakeholder engagement with funding bodies, steering committees and surveys: Benefits for education projects. </w:t>
      </w:r>
      <w:r w:rsidRPr="00175820">
        <w:rPr>
          <w:rFonts w:cs="Arial"/>
          <w:i/>
          <w:iCs/>
          <w:noProof/>
          <w:szCs w:val="24"/>
        </w:rPr>
        <w:t>Issues in Educational Research</w:t>
      </w:r>
      <w:r w:rsidRPr="00175820">
        <w:rPr>
          <w:rFonts w:cs="Arial"/>
          <w:noProof/>
          <w:szCs w:val="24"/>
        </w:rPr>
        <w:t xml:space="preserve">, </w:t>
      </w:r>
      <w:r w:rsidRPr="00175820">
        <w:rPr>
          <w:rFonts w:cs="Arial"/>
          <w:i/>
          <w:iCs/>
          <w:noProof/>
          <w:szCs w:val="24"/>
        </w:rPr>
        <w:t>32</w:t>
      </w:r>
      <w:r w:rsidRPr="00175820">
        <w:rPr>
          <w:rFonts w:cs="Arial"/>
          <w:noProof/>
          <w:szCs w:val="24"/>
        </w:rPr>
        <w:t>(3), 1131–1152.</w:t>
      </w:r>
    </w:p>
    <w:p w14:paraId="7BDC443B"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Rogoziński, K. (2007). Zarządzanie organizacją usługową - próba wypełnienia luki poznawczej. </w:t>
      </w:r>
      <w:r w:rsidRPr="00175820">
        <w:rPr>
          <w:rFonts w:cs="Arial"/>
          <w:i/>
          <w:iCs/>
          <w:noProof/>
          <w:szCs w:val="24"/>
        </w:rPr>
        <w:t>Współczesne Zarządzanie</w:t>
      </w:r>
      <w:r w:rsidRPr="00175820">
        <w:rPr>
          <w:rFonts w:cs="Arial"/>
          <w:noProof/>
          <w:szCs w:val="24"/>
        </w:rPr>
        <w:t xml:space="preserve">, </w:t>
      </w:r>
      <w:r w:rsidRPr="00175820">
        <w:rPr>
          <w:rFonts w:cs="Arial"/>
          <w:i/>
          <w:iCs/>
          <w:noProof/>
          <w:szCs w:val="24"/>
        </w:rPr>
        <w:t>3</w:t>
      </w:r>
      <w:r w:rsidRPr="00175820">
        <w:rPr>
          <w:rFonts w:cs="Arial"/>
          <w:noProof/>
          <w:szCs w:val="24"/>
        </w:rPr>
        <w:t>, 5–12. http://www.uslugi.ue.poznan.pl/file/129_189179007.pdf</w:t>
      </w:r>
    </w:p>
    <w:p w14:paraId="4C32736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Rosenberg, M. B. (2014). </w:t>
      </w:r>
      <w:r w:rsidRPr="00175820">
        <w:rPr>
          <w:rFonts w:cs="Arial"/>
          <w:i/>
          <w:iCs/>
          <w:noProof/>
          <w:szCs w:val="24"/>
        </w:rPr>
        <w:t>Porozumienie bez przemocy. O języku serca.</w:t>
      </w:r>
      <w:r w:rsidRPr="00175820">
        <w:rPr>
          <w:rFonts w:cs="Arial"/>
          <w:noProof/>
          <w:szCs w:val="24"/>
        </w:rPr>
        <w:t xml:space="preserve"> (II). Wydawnictwo Czarna Owca.</w:t>
      </w:r>
    </w:p>
    <w:p w14:paraId="468347A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Rosół, A. (2016). Jak badać i kształtować jakość kształcenia w szkole wyższej? </w:t>
      </w:r>
      <w:r w:rsidRPr="00175820">
        <w:rPr>
          <w:rFonts w:cs="Arial"/>
          <w:i/>
          <w:iCs/>
          <w:noProof/>
          <w:szCs w:val="24"/>
        </w:rPr>
        <w:t>Prace Naukowe Akademii im. Jana Długosza w Częstochowie. Pedagogika</w:t>
      </w:r>
      <w:r w:rsidRPr="00175820">
        <w:rPr>
          <w:rFonts w:cs="Arial"/>
          <w:noProof/>
          <w:szCs w:val="24"/>
        </w:rPr>
        <w:t xml:space="preserve">, </w:t>
      </w:r>
      <w:r w:rsidRPr="00175820">
        <w:rPr>
          <w:rFonts w:cs="Arial"/>
          <w:i/>
          <w:iCs/>
          <w:noProof/>
          <w:szCs w:val="24"/>
        </w:rPr>
        <w:t>25</w:t>
      </w:r>
      <w:r w:rsidRPr="00175820">
        <w:rPr>
          <w:rFonts w:cs="Arial"/>
          <w:noProof/>
          <w:szCs w:val="24"/>
        </w:rPr>
        <w:t>(1), 19–30. https://doi.org/10.16926/p.2016.25.01</w:t>
      </w:r>
    </w:p>
    <w:p w14:paraId="3560EC2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Sá, J. C., Vaz, S., Carvalho, O., Lima, V., Morgado, L., Fonseca, L., Doiro, M., &amp; Santos, G. (2022). A model of integration ISO 9001 with Lean six sigma and main benefits achieved. </w:t>
      </w:r>
      <w:r w:rsidRPr="00175820">
        <w:rPr>
          <w:rFonts w:cs="Arial"/>
          <w:i/>
          <w:iCs/>
          <w:noProof/>
          <w:szCs w:val="24"/>
          <w:lang w:val="en-GB"/>
        </w:rPr>
        <w:t>Total Quality Management &amp; Business Excellence</w:t>
      </w:r>
      <w:r w:rsidRPr="00175820">
        <w:rPr>
          <w:rFonts w:cs="Arial"/>
          <w:noProof/>
          <w:szCs w:val="24"/>
          <w:lang w:val="en-GB"/>
        </w:rPr>
        <w:t xml:space="preserve">, </w:t>
      </w:r>
      <w:r w:rsidRPr="00175820">
        <w:rPr>
          <w:rFonts w:cs="Arial"/>
          <w:i/>
          <w:iCs/>
          <w:noProof/>
          <w:szCs w:val="24"/>
          <w:lang w:val="en-GB"/>
        </w:rPr>
        <w:t>33</w:t>
      </w:r>
      <w:r w:rsidRPr="00175820">
        <w:rPr>
          <w:rFonts w:cs="Arial"/>
          <w:noProof/>
          <w:szCs w:val="24"/>
          <w:lang w:val="en-GB"/>
        </w:rPr>
        <w:t>(1–2), 218–242. https://doi.org/10.1080/14783363.2020.1829969</w:t>
      </w:r>
    </w:p>
    <w:p w14:paraId="62511C4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Scaled Agile Inc. (2023). </w:t>
      </w:r>
      <w:r w:rsidRPr="00175820">
        <w:rPr>
          <w:rFonts w:cs="Arial"/>
          <w:i/>
          <w:iCs/>
          <w:noProof/>
          <w:szCs w:val="24"/>
          <w:lang w:val="en-GB"/>
        </w:rPr>
        <w:t>SAFe 6.0 - Core Values</w:t>
      </w:r>
      <w:r w:rsidRPr="00175820">
        <w:rPr>
          <w:rFonts w:cs="Arial"/>
          <w:noProof/>
          <w:szCs w:val="24"/>
          <w:lang w:val="en-GB"/>
        </w:rPr>
        <w:t>. https://scaledagileframework.com/safe-core-values/</w:t>
      </w:r>
    </w:p>
    <w:p w14:paraId="5CB7279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Schiavone, F., Pietronudo, M. C., Sabetta, A., &amp; Ferretti, M. (2023). Total quality service in digital era. </w:t>
      </w:r>
      <w:r w:rsidRPr="00175820">
        <w:rPr>
          <w:rFonts w:cs="Arial"/>
          <w:i/>
          <w:iCs/>
          <w:noProof/>
          <w:szCs w:val="24"/>
          <w:lang w:val="en-GB"/>
        </w:rPr>
        <w:t>The TQM Journal</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(5), 1170–1193. https://doi.org/10.1108/TQM-12-2021-0377</w:t>
      </w:r>
    </w:p>
    <w:p w14:paraId="7976842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Schroeder, R. G., Linderman, K., Liedtke, C., &amp; Choo, A. S. (2008). Six Sigma: Definition and underlying theory</w:t>
      </w:r>
      <w:r w:rsidRPr="00175820">
        <w:rPr>
          <w:rFonts w:ascii="Cambria Math" w:hAnsi="Cambria Math" w:cs="Cambria Math"/>
          <w:noProof/>
          <w:szCs w:val="24"/>
          <w:lang w:val="en-GB"/>
        </w:rPr>
        <w:t>⋆</w:t>
      </w:r>
      <w:r w:rsidRPr="00175820">
        <w:rPr>
          <w:rFonts w:cs="Arial"/>
          <w:noProof/>
          <w:szCs w:val="24"/>
          <w:lang w:val="en-GB"/>
        </w:rPr>
        <w:t xml:space="preserve">.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26</w:t>
      </w:r>
      <w:r w:rsidRPr="00175820">
        <w:rPr>
          <w:rFonts w:cs="Arial"/>
          <w:noProof/>
          <w:szCs w:val="24"/>
          <w:lang w:val="en-GB"/>
        </w:rPr>
        <w:t>(4), 536–554. https://doi.org/10.1016/j.jom.2007.06.007</w:t>
      </w:r>
    </w:p>
    <w:p w14:paraId="52B7A94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Seth, N., Deshmukh, S. G., &amp; Vrat, P. (2004). Service quality models: a review. </w:t>
      </w:r>
      <w:r w:rsidRPr="00175820">
        <w:rPr>
          <w:rFonts w:cs="Arial"/>
          <w:i/>
          <w:iCs/>
          <w:noProof/>
          <w:szCs w:val="24"/>
          <w:lang w:val="en-GB"/>
        </w:rPr>
        <w:t>International Journal of Quality &amp; Reliability Management</w:t>
      </w:r>
      <w:r w:rsidRPr="00175820">
        <w:rPr>
          <w:rFonts w:cs="Arial"/>
          <w:noProof/>
          <w:szCs w:val="24"/>
          <w:lang w:val="en-GB"/>
        </w:rPr>
        <w:t xml:space="preserve">, </w:t>
      </w:r>
      <w:r w:rsidRPr="00175820">
        <w:rPr>
          <w:rFonts w:cs="Arial"/>
          <w:i/>
          <w:iCs/>
          <w:noProof/>
          <w:szCs w:val="24"/>
          <w:lang w:val="en-GB"/>
        </w:rPr>
        <w:t>22</w:t>
      </w:r>
      <w:r w:rsidRPr="00175820">
        <w:rPr>
          <w:rFonts w:cs="Arial"/>
          <w:noProof/>
          <w:szCs w:val="24"/>
          <w:lang w:val="en-GB"/>
        </w:rPr>
        <w:t>(9), 913–949. https://doi.org/10.1108/02656710510625211</w:t>
      </w:r>
    </w:p>
    <w:p w14:paraId="6AE5C0C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Shah, R., &amp; Ward, P. T. (2003). Lean manufacturing: context, practice bundles, and performance. </w:t>
      </w:r>
      <w:r w:rsidRPr="00175820">
        <w:rPr>
          <w:rFonts w:cs="Arial"/>
          <w:i/>
          <w:iCs/>
          <w:noProof/>
          <w:szCs w:val="24"/>
          <w:lang w:val="en-GB"/>
        </w:rPr>
        <w:t>Journal of Operations Management</w:t>
      </w:r>
      <w:r w:rsidRPr="00175820">
        <w:rPr>
          <w:rFonts w:cs="Arial"/>
          <w:noProof/>
          <w:szCs w:val="24"/>
          <w:lang w:val="en-GB"/>
        </w:rPr>
        <w:t xml:space="preserve">, </w:t>
      </w:r>
      <w:r w:rsidRPr="00175820">
        <w:rPr>
          <w:rFonts w:cs="Arial"/>
          <w:i/>
          <w:iCs/>
          <w:noProof/>
          <w:szCs w:val="24"/>
          <w:lang w:val="en-GB"/>
        </w:rPr>
        <w:t>21</w:t>
      </w:r>
      <w:r w:rsidRPr="00175820">
        <w:rPr>
          <w:rFonts w:cs="Arial"/>
          <w:noProof/>
          <w:szCs w:val="24"/>
          <w:lang w:val="en-GB"/>
        </w:rPr>
        <w:t>(2), 129–149. https://doi.org/10.1016/S0272-6963(02)00108-0</w:t>
      </w:r>
    </w:p>
    <w:p w14:paraId="0B20ECF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Silver, H. (2003). Does a University Have a Culture? </w:t>
      </w:r>
      <w:r w:rsidRPr="00175820">
        <w:rPr>
          <w:rFonts w:cs="Arial"/>
          <w:i/>
          <w:iCs/>
          <w:noProof/>
          <w:szCs w:val="24"/>
          <w:lang w:val="en-GB"/>
        </w:rPr>
        <w:t>Studies in Higher Education</w:t>
      </w:r>
      <w:r w:rsidRPr="00175820">
        <w:rPr>
          <w:rFonts w:cs="Arial"/>
          <w:noProof/>
          <w:szCs w:val="24"/>
          <w:lang w:val="en-GB"/>
        </w:rPr>
        <w:t xml:space="preserve">, </w:t>
      </w:r>
      <w:r w:rsidRPr="00175820">
        <w:rPr>
          <w:rFonts w:cs="Arial"/>
          <w:i/>
          <w:iCs/>
          <w:noProof/>
          <w:szCs w:val="24"/>
          <w:lang w:val="en-GB"/>
        </w:rPr>
        <w:t>28</w:t>
      </w:r>
      <w:r w:rsidRPr="00175820">
        <w:rPr>
          <w:rFonts w:cs="Arial"/>
          <w:noProof/>
          <w:szCs w:val="24"/>
          <w:lang w:val="en-GB"/>
        </w:rPr>
        <w:t>(2), 157–169. https://doi.org/10.1080/0307507032000058118</w:t>
      </w:r>
    </w:p>
    <w:p w14:paraId="093021A5"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Smith-Maddox, R. (1998). Defining Culture as a Dimension of Academic Achievement: Implications for Culturally Responsive Curriculum, Instruction, and Assessment. </w:t>
      </w:r>
      <w:r w:rsidRPr="00175820">
        <w:rPr>
          <w:rFonts w:cs="Arial"/>
          <w:i/>
          <w:iCs/>
          <w:noProof/>
          <w:szCs w:val="24"/>
          <w:lang w:val="en-GB"/>
        </w:rPr>
        <w:t>The Journal of Negro Education</w:t>
      </w:r>
      <w:r w:rsidRPr="00175820">
        <w:rPr>
          <w:rFonts w:cs="Arial"/>
          <w:noProof/>
          <w:szCs w:val="24"/>
          <w:lang w:val="en-GB"/>
        </w:rPr>
        <w:t xml:space="preserve">, </w:t>
      </w:r>
      <w:r w:rsidRPr="00175820">
        <w:rPr>
          <w:rFonts w:cs="Arial"/>
          <w:i/>
          <w:iCs/>
          <w:noProof/>
          <w:szCs w:val="24"/>
          <w:lang w:val="en-GB"/>
        </w:rPr>
        <w:t>67</w:t>
      </w:r>
      <w:r w:rsidRPr="00175820">
        <w:rPr>
          <w:rFonts w:cs="Arial"/>
          <w:noProof/>
          <w:szCs w:val="24"/>
          <w:lang w:val="en-GB"/>
        </w:rPr>
        <w:t>(3), 302. https://doi.org/10.2307/2668198</w:t>
      </w:r>
    </w:p>
    <w:p w14:paraId="16875CD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Sparr, J. L. (2018). Paradoxes in Organizational Change: The Crucial Role of Leaders’ Sensegiving. </w:t>
      </w:r>
      <w:r w:rsidRPr="00175820">
        <w:rPr>
          <w:rFonts w:cs="Arial"/>
          <w:i/>
          <w:iCs/>
          <w:noProof/>
          <w:szCs w:val="24"/>
          <w:lang w:val="en-GB"/>
        </w:rPr>
        <w:t>Journal of Change Management</w:t>
      </w:r>
      <w:r w:rsidRPr="00175820">
        <w:rPr>
          <w:rFonts w:cs="Arial"/>
          <w:noProof/>
          <w:szCs w:val="24"/>
          <w:lang w:val="en-GB"/>
        </w:rPr>
        <w:t xml:space="preserve">, </w:t>
      </w:r>
      <w:r w:rsidRPr="00175820">
        <w:rPr>
          <w:rFonts w:cs="Arial"/>
          <w:i/>
          <w:iCs/>
          <w:noProof/>
          <w:szCs w:val="24"/>
          <w:lang w:val="en-GB"/>
        </w:rPr>
        <w:t>18</w:t>
      </w:r>
      <w:r w:rsidRPr="00175820">
        <w:rPr>
          <w:rFonts w:cs="Arial"/>
          <w:noProof/>
          <w:szCs w:val="24"/>
          <w:lang w:val="en-GB"/>
        </w:rPr>
        <w:t>(2), 162–180. https://doi.org/10.1080/14697017.2018.1446696</w:t>
      </w:r>
    </w:p>
    <w:p w14:paraId="620213F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Spreng, R. A., &amp; Mackoy, R. D. (1996). An empirical examination of a model of perceived service </w:t>
      </w:r>
      <w:r w:rsidRPr="00175820">
        <w:rPr>
          <w:rFonts w:cs="Arial"/>
          <w:noProof/>
          <w:szCs w:val="24"/>
          <w:lang w:val="en-GB"/>
        </w:rPr>
        <w:lastRenderedPageBreak/>
        <w:t xml:space="preserve">quality and satisfaction. </w:t>
      </w:r>
      <w:r w:rsidRPr="00175820">
        <w:rPr>
          <w:rFonts w:cs="Arial"/>
          <w:i/>
          <w:iCs/>
          <w:noProof/>
          <w:szCs w:val="24"/>
          <w:lang w:val="en-GB"/>
        </w:rPr>
        <w:t>Journal of Retailing</w:t>
      </w:r>
      <w:r w:rsidRPr="00175820">
        <w:rPr>
          <w:rFonts w:cs="Arial"/>
          <w:noProof/>
          <w:szCs w:val="24"/>
          <w:lang w:val="en-GB"/>
        </w:rPr>
        <w:t xml:space="preserve">, </w:t>
      </w:r>
      <w:r w:rsidRPr="00175820">
        <w:rPr>
          <w:rFonts w:cs="Arial"/>
          <w:i/>
          <w:iCs/>
          <w:noProof/>
          <w:szCs w:val="24"/>
          <w:lang w:val="en-GB"/>
        </w:rPr>
        <w:t>72</w:t>
      </w:r>
      <w:r w:rsidRPr="00175820">
        <w:rPr>
          <w:rFonts w:cs="Arial"/>
          <w:noProof/>
          <w:szCs w:val="24"/>
          <w:lang w:val="en-GB"/>
        </w:rPr>
        <w:t>(2), 201–214. https://doi.org/10.1016/S0022-4359(96)90014-7</w:t>
      </w:r>
    </w:p>
    <w:p w14:paraId="04C43BA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Steffensen, M., Rogers, E. M., &amp; Speakman, K. (2000). Spin-offs from research centers at a research university. </w:t>
      </w:r>
      <w:r w:rsidRPr="00175820">
        <w:rPr>
          <w:rFonts w:cs="Arial"/>
          <w:i/>
          <w:iCs/>
          <w:noProof/>
          <w:szCs w:val="24"/>
          <w:lang w:val="en-GB"/>
        </w:rPr>
        <w:t>Journal of Business Venturing</w:t>
      </w:r>
      <w:r w:rsidRPr="00175820">
        <w:rPr>
          <w:rFonts w:cs="Arial"/>
          <w:noProof/>
          <w:szCs w:val="24"/>
          <w:lang w:val="en-GB"/>
        </w:rPr>
        <w:t xml:space="preserve">, </w:t>
      </w:r>
      <w:r w:rsidRPr="00175820">
        <w:rPr>
          <w:rFonts w:cs="Arial"/>
          <w:i/>
          <w:iCs/>
          <w:noProof/>
          <w:szCs w:val="24"/>
          <w:lang w:val="en-GB"/>
        </w:rPr>
        <w:t>15</w:t>
      </w:r>
      <w:r w:rsidRPr="00175820">
        <w:rPr>
          <w:rFonts w:cs="Arial"/>
          <w:noProof/>
          <w:szCs w:val="24"/>
          <w:lang w:val="en-GB"/>
        </w:rPr>
        <w:t>(1), 93–111. https://doi.org/10.1016/S0883-9026(98)00006-8</w:t>
      </w:r>
    </w:p>
    <w:p w14:paraId="773232F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Stewart, H. (2010). Do happy staff make for happy customers and profitable companies. </w:t>
      </w:r>
      <w:r w:rsidRPr="00175820">
        <w:rPr>
          <w:rFonts w:cs="Arial"/>
          <w:i/>
          <w:iCs/>
          <w:noProof/>
          <w:szCs w:val="24"/>
          <w:lang w:val="en-GB"/>
        </w:rPr>
        <w:t>Journal of Direct, Data and Digital Marketing Practice</w:t>
      </w:r>
      <w:r w:rsidRPr="00175820">
        <w:rPr>
          <w:rFonts w:cs="Arial"/>
          <w:noProof/>
          <w:szCs w:val="24"/>
          <w:lang w:val="en-GB"/>
        </w:rPr>
        <w:t xml:space="preserve">, </w:t>
      </w:r>
      <w:r w:rsidRPr="00175820">
        <w:rPr>
          <w:rFonts w:cs="Arial"/>
          <w:i/>
          <w:iCs/>
          <w:noProof/>
          <w:szCs w:val="24"/>
          <w:lang w:val="en-GB"/>
        </w:rPr>
        <w:t>11</w:t>
      </w:r>
      <w:r w:rsidRPr="00175820">
        <w:rPr>
          <w:rFonts w:cs="Arial"/>
          <w:noProof/>
          <w:szCs w:val="24"/>
          <w:lang w:val="en-GB"/>
        </w:rPr>
        <w:t>(4), 275–280. https://doi.org/10.1057/dddmp.2010.9</w:t>
      </w:r>
    </w:p>
    <w:p w14:paraId="5BDAF744"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Stoma, M. (2012). </w:t>
      </w:r>
      <w:r w:rsidRPr="00175820">
        <w:rPr>
          <w:rFonts w:cs="Arial"/>
          <w:i/>
          <w:iCs/>
          <w:noProof/>
          <w:szCs w:val="24"/>
        </w:rPr>
        <w:t>Modele i metody pomiaru jakości usług</w:t>
      </w:r>
      <w:r w:rsidRPr="00175820">
        <w:rPr>
          <w:rFonts w:cs="Arial"/>
          <w:noProof/>
          <w:szCs w:val="24"/>
        </w:rPr>
        <w:t>. http://www.qrpolska.pl/files/file/M3.pdf</w:t>
      </w:r>
    </w:p>
    <w:p w14:paraId="7A4CC02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Sułkowski, Ł. (2017). Założenia do Ustawy 2.0 - projektowanie nowego ładu akademickiego w Polsce. W </w:t>
      </w:r>
      <w:r w:rsidRPr="00175820">
        <w:rPr>
          <w:rFonts w:cs="Arial"/>
          <w:i/>
          <w:iCs/>
          <w:noProof/>
          <w:szCs w:val="24"/>
        </w:rPr>
        <w:t>Przedsiębiorczość i Zarządzanie, t. XVIII, z. 2, cz. I: „Zarządzanie publiczne. Funkcjonowanie jednostek samorządu terytorialnego w aspekcie wielowymiarowym”</w:t>
      </w:r>
      <w:r w:rsidRPr="00175820">
        <w:rPr>
          <w:rFonts w:cs="Arial"/>
          <w:noProof/>
          <w:szCs w:val="24"/>
        </w:rPr>
        <w:t xml:space="preserve"> (Numer January 2017, ss. 261–276).</w:t>
      </w:r>
    </w:p>
    <w:p w14:paraId="6D74407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Sułkowski, Ł., Seliga, R., &amp; Woźniak, A. (2016). Kultura organizacyjna i zarządzanie uczelnią z punktu widzenia systemu zapewniania jakości w Polsce. </w:t>
      </w:r>
      <w:r w:rsidRPr="00175820">
        <w:rPr>
          <w:rFonts w:cs="Arial"/>
          <w:i/>
          <w:iCs/>
          <w:noProof/>
          <w:szCs w:val="24"/>
        </w:rPr>
        <w:t>Przedsiębiorczość i Zarządzanie</w:t>
      </w:r>
      <w:r w:rsidRPr="00175820">
        <w:rPr>
          <w:rFonts w:cs="Arial"/>
          <w:noProof/>
          <w:szCs w:val="24"/>
        </w:rPr>
        <w:t xml:space="preserve">, </w:t>
      </w:r>
      <w:r w:rsidRPr="00175820">
        <w:rPr>
          <w:rFonts w:cs="Arial"/>
          <w:i/>
          <w:iCs/>
          <w:noProof/>
          <w:szCs w:val="24"/>
        </w:rPr>
        <w:t>17</w:t>
      </w:r>
      <w:r w:rsidRPr="00175820">
        <w:rPr>
          <w:rFonts w:cs="Arial"/>
          <w:noProof/>
          <w:szCs w:val="24"/>
        </w:rPr>
        <w:t>(9.3), 221–233.</w:t>
      </w:r>
    </w:p>
    <w:p w14:paraId="1FDA7E0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Sułkowski, Ł., &amp; Woźniak, A. (2019). Strategic management at universities in merger processes: research results. W </w:t>
      </w:r>
      <w:r w:rsidRPr="00175820">
        <w:rPr>
          <w:rFonts w:cs="Arial"/>
          <w:i/>
          <w:iCs/>
          <w:noProof/>
          <w:szCs w:val="24"/>
        </w:rPr>
        <w:t>Strategie i innowacje organizacyjne polskich uczelni / pod redakcją Łukasza Sułkowskiego i Jarosława Górniaka. – Wydanie I. – Kraków, © 2019</w:t>
      </w:r>
      <w:r w:rsidRPr="00175820">
        <w:rPr>
          <w:rFonts w:cs="Arial"/>
          <w:noProof/>
          <w:szCs w:val="24"/>
        </w:rPr>
        <w:t>. Kraków: Wydawnictwo Uniwersytetu Jagiellońskiego.</w:t>
      </w:r>
    </w:p>
    <w:p w14:paraId="1C21E08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Sułkowski, Ł., Woźniak, A., &amp; Seliga, R. (2019). </w:t>
      </w:r>
      <w:r w:rsidRPr="00175820">
        <w:rPr>
          <w:rFonts w:cs="Arial"/>
          <w:noProof/>
          <w:szCs w:val="24"/>
          <w:lang w:val="en-GB"/>
        </w:rPr>
        <w:t xml:space="preserve">Organizational identity of university in merger process. W D. Ibrahimov, M and Aleksic, A and Dukic (Red.), </w:t>
      </w:r>
      <w:r w:rsidRPr="00175820">
        <w:rPr>
          <w:rFonts w:cs="Arial"/>
          <w:i/>
          <w:iCs/>
          <w:noProof/>
          <w:szCs w:val="24"/>
          <w:lang w:val="en-GB"/>
        </w:rPr>
        <w:t>ECONOMIC AND SOCIAL DEVELOPMENT (ESD 2019): 37TH INTERNATIONAL SCIENTIFIC CONFERENCE ON ECONOMIC AND SOCIAL DEVELOPMENT - SOCIO ECONOMIC PROBLEMS OF SUSTAINABLE DEVELOPMENT</w:t>
      </w:r>
      <w:r w:rsidRPr="00175820">
        <w:rPr>
          <w:rFonts w:cs="Arial"/>
          <w:noProof/>
          <w:szCs w:val="24"/>
          <w:lang w:val="en-GB"/>
        </w:rPr>
        <w:t xml:space="preserve"> (ss. 757–763). VARAZDIN DEVELOPMENT &amp; ENTREPRENEURSHIP AGENCY.</w:t>
      </w:r>
    </w:p>
    <w:p w14:paraId="5AAFA34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Sureshchandar, G. S., Rajendran, C., &amp; Anantharaman, R. N. (2001). A holistic model for total quality service. </w:t>
      </w:r>
      <w:r w:rsidRPr="00175820">
        <w:rPr>
          <w:rFonts w:cs="Arial"/>
          <w:i/>
          <w:iCs/>
          <w:noProof/>
          <w:szCs w:val="24"/>
          <w:lang w:val="en-GB"/>
        </w:rPr>
        <w:t>International Journal of Service Industry Management</w:t>
      </w:r>
      <w:r w:rsidRPr="00175820">
        <w:rPr>
          <w:rFonts w:cs="Arial"/>
          <w:noProof/>
          <w:szCs w:val="24"/>
          <w:lang w:val="en-GB"/>
        </w:rPr>
        <w:t xml:space="preserve">, </w:t>
      </w:r>
      <w:r w:rsidRPr="00175820">
        <w:rPr>
          <w:rFonts w:cs="Arial"/>
          <w:i/>
          <w:iCs/>
          <w:noProof/>
          <w:szCs w:val="24"/>
          <w:lang w:val="en-GB"/>
        </w:rPr>
        <w:t>12</w:t>
      </w:r>
      <w:r w:rsidRPr="00175820">
        <w:rPr>
          <w:rFonts w:cs="Arial"/>
          <w:noProof/>
          <w:szCs w:val="24"/>
          <w:lang w:val="en-GB"/>
        </w:rPr>
        <w:t>(4), 378–412. https://doi.org/10.1108/09564230110405299</w:t>
      </w:r>
    </w:p>
    <w:p w14:paraId="1F1723B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Swank, C. K. (2003). The Lean Service Machine. </w:t>
      </w:r>
      <w:r w:rsidRPr="00175820">
        <w:rPr>
          <w:rFonts w:cs="Arial"/>
          <w:i/>
          <w:iCs/>
          <w:noProof/>
          <w:szCs w:val="24"/>
          <w:lang w:val="en-GB"/>
        </w:rPr>
        <w:t>Harvard Business Review</w:t>
      </w:r>
      <w:r w:rsidRPr="00175820">
        <w:rPr>
          <w:rFonts w:cs="Arial"/>
          <w:noProof/>
          <w:szCs w:val="24"/>
          <w:lang w:val="en-GB"/>
        </w:rPr>
        <w:t xml:space="preserve">, </w:t>
      </w:r>
      <w:r w:rsidRPr="00175820">
        <w:rPr>
          <w:rFonts w:cs="Arial"/>
          <w:i/>
          <w:iCs/>
          <w:noProof/>
          <w:szCs w:val="24"/>
          <w:lang w:val="en-GB"/>
        </w:rPr>
        <w:t>81</w:t>
      </w:r>
      <w:r w:rsidRPr="00175820">
        <w:rPr>
          <w:rFonts w:cs="Arial"/>
          <w:noProof/>
          <w:szCs w:val="24"/>
          <w:lang w:val="en-GB"/>
        </w:rPr>
        <w:t>(10).</w:t>
      </w:r>
    </w:p>
    <w:p w14:paraId="55C236A3"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Szczepańska, K. (2011). </w:t>
      </w:r>
      <w:r w:rsidRPr="00175820">
        <w:rPr>
          <w:rFonts w:cs="Arial"/>
          <w:i/>
          <w:iCs/>
          <w:noProof/>
          <w:szCs w:val="24"/>
        </w:rPr>
        <w:t>Zarządzanie jakością. W dążeniu do doskonałości</w:t>
      </w:r>
      <w:r w:rsidRPr="00175820">
        <w:rPr>
          <w:rFonts w:cs="Arial"/>
          <w:noProof/>
          <w:szCs w:val="24"/>
        </w:rPr>
        <w:t>. CH Beck.</w:t>
      </w:r>
    </w:p>
    <w:p w14:paraId="16B70188"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Szefler, J. P. (2011). </w:t>
      </w:r>
      <w:r w:rsidRPr="00175820">
        <w:rPr>
          <w:rFonts w:cs="Arial"/>
          <w:i/>
          <w:iCs/>
          <w:noProof/>
          <w:szCs w:val="24"/>
        </w:rPr>
        <w:t>Model pomiaru i doskonalenia jakości usług edukacyjnych uczelni wyższych</w:t>
      </w:r>
      <w:r w:rsidRPr="00175820">
        <w:rPr>
          <w:rFonts w:cs="Arial"/>
          <w:noProof/>
          <w:szCs w:val="24"/>
        </w:rPr>
        <w:t>. Politechnika Gdańska.</w:t>
      </w:r>
    </w:p>
    <w:p w14:paraId="05C26A9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Szefler, J. P., &amp; Zieliński, G. (2013). </w:t>
      </w:r>
      <w:r w:rsidRPr="00175820">
        <w:rPr>
          <w:rFonts w:cs="Arial"/>
          <w:i/>
          <w:iCs/>
          <w:noProof/>
          <w:szCs w:val="24"/>
        </w:rPr>
        <w:t>Doskonalenie jakości usług edukacyjnych poprzez ocenę wyniku działalności instytucji akademickiej</w:t>
      </w:r>
      <w:r w:rsidRPr="00175820">
        <w:rPr>
          <w:rFonts w:cs="Arial"/>
          <w:noProof/>
          <w:szCs w:val="24"/>
        </w:rPr>
        <w:t xml:space="preserve"> (ss. 274–288). unknown.</w:t>
      </w:r>
    </w:p>
    <w:p w14:paraId="0E80E95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Sztejnberg, A. (2008). </w:t>
      </w:r>
      <w:r w:rsidRPr="00175820">
        <w:rPr>
          <w:rFonts w:cs="Arial"/>
          <w:i/>
          <w:iCs/>
          <w:noProof/>
          <w:szCs w:val="24"/>
        </w:rPr>
        <w:t>Doskonalenie usług edukacyjnych. Podstawy pomiaru jakości kształcenia.</w:t>
      </w:r>
      <w:r w:rsidRPr="00175820">
        <w:rPr>
          <w:rFonts w:cs="Arial"/>
          <w:noProof/>
          <w:szCs w:val="24"/>
        </w:rPr>
        <w:t xml:space="preserve"> </w:t>
      </w:r>
      <w:r w:rsidRPr="00175820">
        <w:rPr>
          <w:rFonts w:cs="Arial"/>
          <w:noProof/>
          <w:szCs w:val="24"/>
        </w:rPr>
        <w:lastRenderedPageBreak/>
        <w:t>Wydawnictwo Uniwersytetu Opolskiego.</w:t>
      </w:r>
    </w:p>
    <w:p w14:paraId="0283B1EE"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Szymaniec-Mlicka, K. (2016). Zarządzanie relacjami z interesariuszami publicznych podmiotów leczniczych. </w:t>
      </w:r>
      <w:r w:rsidRPr="00175820">
        <w:rPr>
          <w:rFonts w:cs="Arial"/>
          <w:i/>
          <w:iCs/>
          <w:noProof/>
          <w:szCs w:val="24"/>
        </w:rPr>
        <w:t>Zeszyty Naukowe. Organizacja i Zarządzanie. Politechnika Śląska</w:t>
      </w:r>
      <w:r w:rsidRPr="00175820">
        <w:rPr>
          <w:rFonts w:cs="Arial"/>
          <w:noProof/>
          <w:szCs w:val="24"/>
        </w:rPr>
        <w:t xml:space="preserve">, </w:t>
      </w:r>
      <w:r w:rsidRPr="00175820">
        <w:rPr>
          <w:rFonts w:cs="Arial"/>
          <w:i/>
          <w:iCs/>
          <w:noProof/>
          <w:szCs w:val="24"/>
        </w:rPr>
        <w:t>97</w:t>
      </w:r>
      <w:r w:rsidRPr="00175820">
        <w:rPr>
          <w:rFonts w:cs="Arial"/>
          <w:noProof/>
          <w:szCs w:val="24"/>
        </w:rPr>
        <w:t>(1964), 309–320.</w:t>
      </w:r>
    </w:p>
    <w:p w14:paraId="114DA15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Tayar, M., &amp; Jack, R. (2013). </w:t>
      </w:r>
      <w:r w:rsidRPr="00175820">
        <w:rPr>
          <w:rFonts w:cs="Arial"/>
          <w:noProof/>
          <w:szCs w:val="24"/>
          <w:lang w:val="en-GB"/>
        </w:rPr>
        <w:t xml:space="preserve">Prestige-oriented market entry strategy: the case of Australian universities. </w:t>
      </w:r>
      <w:r w:rsidRPr="00175820">
        <w:rPr>
          <w:rFonts w:cs="Arial"/>
          <w:i/>
          <w:iCs/>
          <w:noProof/>
          <w:szCs w:val="24"/>
          <w:lang w:val="en-GB"/>
        </w:rPr>
        <w:t>Journal of Higher Education Policy and Management</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(2), 153–166. https://doi.org/10.1080/1360080X.2013.775924</w:t>
      </w:r>
    </w:p>
    <w:p w14:paraId="6A339B6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Teehan, R., &amp; Tucker, W. (2010). A simplified lean method to capture customer voice. </w:t>
      </w:r>
      <w:r w:rsidRPr="00175820">
        <w:rPr>
          <w:rFonts w:cs="Arial"/>
          <w:i/>
          <w:iCs/>
          <w:noProof/>
          <w:szCs w:val="24"/>
          <w:lang w:val="en-GB"/>
        </w:rPr>
        <w:t>International Journal of Quality and Service Sciences</w:t>
      </w:r>
      <w:r w:rsidRPr="00175820">
        <w:rPr>
          <w:rFonts w:cs="Arial"/>
          <w:noProof/>
          <w:szCs w:val="24"/>
          <w:lang w:val="en-GB"/>
        </w:rPr>
        <w:t xml:space="preserve">, </w:t>
      </w:r>
      <w:r w:rsidRPr="00175820">
        <w:rPr>
          <w:rFonts w:cs="Arial"/>
          <w:i/>
          <w:iCs/>
          <w:noProof/>
          <w:szCs w:val="24"/>
          <w:lang w:val="en-GB"/>
        </w:rPr>
        <w:t>2</w:t>
      </w:r>
      <w:r w:rsidRPr="00175820">
        <w:rPr>
          <w:rFonts w:cs="Arial"/>
          <w:noProof/>
          <w:szCs w:val="24"/>
          <w:lang w:val="en-GB"/>
        </w:rPr>
        <w:t>(2), 175–188. https://doi.org/10.1108/17566691011057348</w:t>
      </w:r>
    </w:p>
    <w:p w14:paraId="58DE184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Teeroovengadum, V., Kamalanabhan, T. J., &amp; Seebaluck, A. K. (2016). Measuring service quality in higher education. </w:t>
      </w:r>
      <w:r w:rsidRPr="00175820">
        <w:rPr>
          <w:rFonts w:cs="Arial"/>
          <w:i/>
          <w:iCs/>
          <w:noProof/>
          <w:szCs w:val="24"/>
          <w:lang w:val="en-GB"/>
        </w:rPr>
        <w:t>Quality Assurance in Education</w:t>
      </w:r>
      <w:r w:rsidRPr="00175820">
        <w:rPr>
          <w:rFonts w:cs="Arial"/>
          <w:noProof/>
          <w:szCs w:val="24"/>
          <w:lang w:val="en-GB"/>
        </w:rPr>
        <w:t xml:space="preserve">, </w:t>
      </w:r>
      <w:r w:rsidRPr="00175820">
        <w:rPr>
          <w:rFonts w:cs="Arial"/>
          <w:i/>
          <w:iCs/>
          <w:noProof/>
          <w:szCs w:val="24"/>
          <w:lang w:val="en-GB"/>
        </w:rPr>
        <w:t>24</w:t>
      </w:r>
      <w:r w:rsidRPr="00175820">
        <w:rPr>
          <w:rFonts w:cs="Arial"/>
          <w:noProof/>
          <w:szCs w:val="24"/>
          <w:lang w:val="en-GB"/>
        </w:rPr>
        <w:t>(2), 244–258. https://doi.org/10.1108/QAE-06-2014-0028</w:t>
      </w:r>
    </w:p>
    <w:p w14:paraId="5B5770A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THE. (2020). </w:t>
      </w:r>
      <w:r w:rsidRPr="00175820">
        <w:rPr>
          <w:rFonts w:cs="Arial"/>
          <w:i/>
          <w:iCs/>
          <w:noProof/>
          <w:szCs w:val="24"/>
          <w:lang w:val="en-GB"/>
        </w:rPr>
        <w:t>World University Rankings 2020 | Times Higher Education (THE)</w:t>
      </w:r>
      <w:r w:rsidRPr="00175820">
        <w:rPr>
          <w:rFonts w:cs="Arial"/>
          <w:noProof/>
          <w:szCs w:val="24"/>
          <w:lang w:val="en-GB"/>
        </w:rPr>
        <w:t>. https://www.timeshighereducation.com/world-university-rankings/2020/world-ranking#!/page/0/length/25/sort_by/rank/sort_order/asc/cols/stats</w:t>
      </w:r>
    </w:p>
    <w:p w14:paraId="4488B9D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i/>
          <w:iCs/>
          <w:noProof/>
          <w:szCs w:val="24"/>
          <w:lang w:val="en-GB"/>
        </w:rPr>
        <w:t>THE World University Rankings 2020: methodology</w:t>
      </w:r>
      <w:r w:rsidRPr="00175820">
        <w:rPr>
          <w:rFonts w:cs="Arial"/>
          <w:noProof/>
          <w:szCs w:val="24"/>
          <w:lang w:val="en-GB"/>
        </w:rPr>
        <w:t>. (2020). https://www.timeshighereducation.com/world-university-rankings/world-university-rankings-2020-methodology</w:t>
      </w:r>
    </w:p>
    <w:p w14:paraId="4C4E2F6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Thijs, Nick; Staes, P. (2014). </w:t>
      </w:r>
      <w:r w:rsidRPr="00175820">
        <w:rPr>
          <w:rFonts w:cs="Arial"/>
          <w:i/>
          <w:iCs/>
          <w:noProof/>
          <w:szCs w:val="24"/>
          <w:lang w:val="en-GB"/>
        </w:rPr>
        <w:t>CAF in the Education Sector. Successful stories of performance improvement</w:t>
      </w:r>
      <w:r w:rsidRPr="00175820">
        <w:rPr>
          <w:rFonts w:cs="Arial"/>
          <w:noProof/>
          <w:szCs w:val="24"/>
          <w:lang w:val="en-GB"/>
        </w:rPr>
        <w:t>. http://caf.eipa.eu/files/uploads/20210706115454_CAFintheEducation-Successfulstoriesofperformanceimprovement.pdf</w:t>
      </w:r>
    </w:p>
    <w:p w14:paraId="6E7DEC3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Tierney, W. G. (1988). Organizational Culture in Higher Education. </w:t>
      </w:r>
      <w:r w:rsidRPr="00175820">
        <w:rPr>
          <w:rFonts w:cs="Arial"/>
          <w:i/>
          <w:iCs/>
          <w:noProof/>
          <w:szCs w:val="24"/>
          <w:lang w:val="en-GB"/>
        </w:rPr>
        <w:t>The Journal of Higher Education</w:t>
      </w:r>
      <w:r w:rsidRPr="00175820">
        <w:rPr>
          <w:rFonts w:cs="Arial"/>
          <w:noProof/>
          <w:szCs w:val="24"/>
          <w:lang w:val="en-GB"/>
        </w:rPr>
        <w:t xml:space="preserve">, </w:t>
      </w:r>
      <w:r w:rsidRPr="00175820">
        <w:rPr>
          <w:rFonts w:cs="Arial"/>
          <w:i/>
          <w:iCs/>
          <w:noProof/>
          <w:szCs w:val="24"/>
          <w:lang w:val="en-GB"/>
        </w:rPr>
        <w:t>59</w:t>
      </w:r>
      <w:r w:rsidRPr="00175820">
        <w:rPr>
          <w:rFonts w:cs="Arial"/>
          <w:noProof/>
          <w:szCs w:val="24"/>
          <w:lang w:val="en-GB"/>
        </w:rPr>
        <w:t>(1), 2–21. https://doi.org/10.1080/00221546.1988.11778301</w:t>
      </w:r>
    </w:p>
    <w:p w14:paraId="6FDB093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Times Higher Education. (2022). </w:t>
      </w:r>
      <w:r w:rsidRPr="00175820">
        <w:rPr>
          <w:rFonts w:cs="Arial"/>
          <w:i/>
          <w:iCs/>
          <w:noProof/>
          <w:szCs w:val="24"/>
          <w:lang w:val="en-GB"/>
        </w:rPr>
        <w:t>World University Rankings 2023 methodology. Times Higher Education (THE)</w:t>
      </w:r>
      <w:r w:rsidRPr="00175820">
        <w:rPr>
          <w:rFonts w:cs="Arial"/>
          <w:noProof/>
          <w:szCs w:val="24"/>
          <w:lang w:val="en-GB"/>
        </w:rPr>
        <w:t xml:space="preserve"> (Numer October 2022). https://www.timeshighereducation.com/sites/default/files/breaking_news_files/the_2023_world_university_rankings_methodology.pdf</w:t>
      </w:r>
    </w:p>
    <w:p w14:paraId="40FD4EBC"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Times Higher Education. (2023). </w:t>
      </w:r>
      <w:r w:rsidRPr="00175820">
        <w:rPr>
          <w:rFonts w:cs="Arial"/>
          <w:i/>
          <w:iCs/>
          <w:noProof/>
          <w:szCs w:val="24"/>
          <w:lang w:val="en-GB"/>
        </w:rPr>
        <w:t>THE World University Rankings 2023</w:t>
      </w:r>
      <w:r w:rsidRPr="00175820">
        <w:rPr>
          <w:rFonts w:cs="Arial"/>
          <w:noProof/>
          <w:szCs w:val="24"/>
          <w:lang w:val="en-GB"/>
        </w:rPr>
        <w:t>. THE WUR Ranking. https://www.timeshighereducation.com/world-university-rankings/2023/world-ranking</w:t>
      </w:r>
    </w:p>
    <w:p w14:paraId="50C24E5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Toma, J. D. (1997). Alternative Inquiry Paradigms, Faculty Cultures, and the Definition of Academic Lives. </w:t>
      </w:r>
      <w:r w:rsidRPr="00175820">
        <w:rPr>
          <w:rFonts w:cs="Arial"/>
          <w:i/>
          <w:iCs/>
          <w:noProof/>
          <w:szCs w:val="24"/>
          <w:lang w:val="en-GB"/>
        </w:rPr>
        <w:t>The Journal of Higher Education</w:t>
      </w:r>
      <w:r w:rsidRPr="00175820">
        <w:rPr>
          <w:rFonts w:cs="Arial"/>
          <w:noProof/>
          <w:szCs w:val="24"/>
          <w:lang w:val="en-GB"/>
        </w:rPr>
        <w:t xml:space="preserve">, </w:t>
      </w:r>
      <w:r w:rsidRPr="00175820">
        <w:rPr>
          <w:rFonts w:cs="Arial"/>
          <w:i/>
          <w:iCs/>
          <w:noProof/>
          <w:szCs w:val="24"/>
          <w:lang w:val="en-GB"/>
        </w:rPr>
        <w:t>68</w:t>
      </w:r>
      <w:r w:rsidRPr="00175820">
        <w:rPr>
          <w:rFonts w:cs="Arial"/>
          <w:noProof/>
          <w:szCs w:val="24"/>
          <w:lang w:val="en-GB"/>
        </w:rPr>
        <w:t>(6), 679–705. https://doi.org/10.1080/00221546.1997.11779006</w:t>
      </w:r>
    </w:p>
    <w:p w14:paraId="4944942F"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Tomala, L. (2018). </w:t>
      </w:r>
      <w:r w:rsidRPr="00175820">
        <w:rPr>
          <w:rFonts w:cs="Arial"/>
          <w:i/>
          <w:iCs/>
          <w:noProof/>
          <w:szCs w:val="24"/>
        </w:rPr>
        <w:t>Ustawa 2.0: najważniejsze zapisy | Nauka w Polsce</w:t>
      </w:r>
      <w:r w:rsidRPr="00175820">
        <w:rPr>
          <w:rFonts w:cs="Arial"/>
          <w:noProof/>
          <w:szCs w:val="24"/>
        </w:rPr>
        <w:t>. https://naukawpolsce.pap.pl/aktualnosci/news%2C30350%2Custawa-20-najwazniejsze-zapisy.html</w:t>
      </w:r>
    </w:p>
    <w:p w14:paraId="66F59F7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lastRenderedPageBreak/>
        <w:t xml:space="preserve">Tortorella, G., Narayanamurthy, G., Godinho Filho, M., Portioli Staudacher, A., &amp; Mac Cawley, A. F. (2021). Pandemic’s effect on the relationship between lean implementation and service performance. </w:t>
      </w:r>
      <w:r w:rsidRPr="00175820">
        <w:rPr>
          <w:rFonts w:cs="Arial"/>
          <w:i/>
          <w:iCs/>
          <w:noProof/>
          <w:szCs w:val="24"/>
          <w:lang w:val="en-GB"/>
        </w:rPr>
        <w:t>Journal of Service Theory and Practice</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(2), 203–224. https://doi.org/10.1108/JSTP-07-2020-0182</w:t>
      </w:r>
    </w:p>
    <w:p w14:paraId="77F3BAF9"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Townsend, P. (1995). Quality involves everyone: how Paul Revere discovered “quality has value”. </w:t>
      </w:r>
      <w:r w:rsidRPr="00175820">
        <w:rPr>
          <w:rFonts w:cs="Arial"/>
          <w:i/>
          <w:iCs/>
          <w:noProof/>
          <w:szCs w:val="24"/>
          <w:lang w:val="en-GB"/>
        </w:rPr>
        <w:t>Managing Service Quality: An International Journal</w:t>
      </w:r>
      <w:r w:rsidRPr="00175820">
        <w:rPr>
          <w:rFonts w:cs="Arial"/>
          <w:noProof/>
          <w:szCs w:val="24"/>
          <w:lang w:val="en-GB"/>
        </w:rPr>
        <w:t xml:space="preserve">, </w:t>
      </w:r>
      <w:r w:rsidRPr="00175820">
        <w:rPr>
          <w:rFonts w:cs="Arial"/>
          <w:i/>
          <w:iCs/>
          <w:noProof/>
          <w:szCs w:val="24"/>
          <w:lang w:val="en-GB"/>
        </w:rPr>
        <w:t>5</w:t>
      </w:r>
      <w:r w:rsidRPr="00175820">
        <w:rPr>
          <w:rFonts w:cs="Arial"/>
          <w:noProof/>
          <w:szCs w:val="24"/>
          <w:lang w:val="en-GB"/>
        </w:rPr>
        <w:t>(2), 19–24. https://doi.org/10.1108/09604529510083549</w:t>
      </w:r>
    </w:p>
    <w:p w14:paraId="5C58D06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Tran, N. Q., Carden, L. L., &amp; Zhang, J. Z. (2022). Work from anywhere: remote stakeholder management and engagement. </w:t>
      </w:r>
      <w:r w:rsidRPr="00175820">
        <w:rPr>
          <w:rFonts w:cs="Arial"/>
          <w:i/>
          <w:iCs/>
          <w:noProof/>
          <w:szCs w:val="24"/>
          <w:lang w:val="en-GB"/>
        </w:rPr>
        <w:t>Personnel Review</w:t>
      </w:r>
      <w:r w:rsidRPr="00175820">
        <w:rPr>
          <w:rFonts w:cs="Arial"/>
          <w:noProof/>
          <w:szCs w:val="24"/>
          <w:lang w:val="en-GB"/>
        </w:rPr>
        <w:t xml:space="preserve">, </w:t>
      </w:r>
      <w:r w:rsidRPr="00175820">
        <w:rPr>
          <w:rFonts w:cs="Arial"/>
          <w:i/>
          <w:iCs/>
          <w:noProof/>
          <w:szCs w:val="24"/>
          <w:lang w:val="en-GB"/>
        </w:rPr>
        <w:t>51</w:t>
      </w:r>
      <w:r w:rsidRPr="00175820">
        <w:rPr>
          <w:rFonts w:cs="Arial"/>
          <w:noProof/>
          <w:szCs w:val="24"/>
          <w:lang w:val="en-GB"/>
        </w:rPr>
        <w:t>(8), 2021–2038. https://doi.org/10.1108/PR-11-2021-0808</w:t>
      </w:r>
    </w:p>
    <w:p w14:paraId="563EDEB2"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Trow, M. (1974). Problems in the Transition from Elite to Mass Higher Education. </w:t>
      </w:r>
      <w:r w:rsidRPr="00175820">
        <w:rPr>
          <w:rFonts w:cs="Arial"/>
          <w:i/>
          <w:iCs/>
          <w:noProof/>
          <w:szCs w:val="24"/>
        </w:rPr>
        <w:t>International Review of Education</w:t>
      </w:r>
      <w:r w:rsidRPr="00175820">
        <w:rPr>
          <w:rFonts w:cs="Arial"/>
          <w:noProof/>
          <w:szCs w:val="24"/>
        </w:rPr>
        <w:t xml:space="preserve">, </w:t>
      </w:r>
      <w:r w:rsidRPr="00175820">
        <w:rPr>
          <w:rFonts w:cs="Arial"/>
          <w:i/>
          <w:iCs/>
          <w:noProof/>
          <w:szCs w:val="24"/>
        </w:rPr>
        <w:t>18</w:t>
      </w:r>
      <w:r w:rsidRPr="00175820">
        <w:rPr>
          <w:rFonts w:cs="Arial"/>
          <w:noProof/>
          <w:szCs w:val="24"/>
        </w:rPr>
        <w:t>, 61–82.</w:t>
      </w:r>
    </w:p>
    <w:p w14:paraId="44F23B1D"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Trzeciak, M. (2016). Analiza atrybutów interesariuszy projektu warunkujących sukces projektu. </w:t>
      </w:r>
      <w:r w:rsidRPr="00175820">
        <w:rPr>
          <w:rFonts w:cs="Arial"/>
          <w:i/>
          <w:iCs/>
          <w:noProof/>
          <w:szCs w:val="24"/>
        </w:rPr>
        <w:t>Zeszyty Naukowe. Organizacja i Zarządzanie / Politechnika Śląska</w:t>
      </w:r>
      <w:r w:rsidRPr="00175820">
        <w:rPr>
          <w:rFonts w:cs="Arial"/>
          <w:noProof/>
          <w:szCs w:val="24"/>
        </w:rPr>
        <w:t xml:space="preserve">, </w:t>
      </w:r>
      <w:r w:rsidRPr="00175820">
        <w:rPr>
          <w:rFonts w:cs="Arial"/>
          <w:i/>
          <w:iCs/>
          <w:noProof/>
          <w:szCs w:val="24"/>
        </w:rPr>
        <w:t>89</w:t>
      </w:r>
      <w:r w:rsidRPr="00175820">
        <w:rPr>
          <w:rFonts w:cs="Arial"/>
          <w:noProof/>
          <w:szCs w:val="24"/>
        </w:rPr>
        <w:t>, 497–506. file:///C:/Users/JPSZ/Desktop/STUDIA/LITERATURA/interesariusze/Trzeciak_ZNOiZ_89_2016.pdf</w:t>
      </w:r>
    </w:p>
    <w:p w14:paraId="1BD2A95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Tutko, M. (2018). Assessment of the quality of internationalisation in higher education institutions. </w:t>
      </w:r>
      <w:r w:rsidRPr="00175820">
        <w:rPr>
          <w:rFonts w:cs="Arial"/>
          <w:i/>
          <w:iCs/>
          <w:noProof/>
          <w:szCs w:val="24"/>
          <w:lang w:val="en-GB"/>
        </w:rPr>
        <w:t>Studia Ekonomiczne</w:t>
      </w:r>
      <w:r w:rsidRPr="00175820">
        <w:rPr>
          <w:rFonts w:cs="Arial"/>
          <w:noProof/>
          <w:szCs w:val="24"/>
          <w:lang w:val="en-GB"/>
        </w:rPr>
        <w:t xml:space="preserve">, </w:t>
      </w:r>
      <w:r w:rsidRPr="00175820">
        <w:rPr>
          <w:rFonts w:cs="Arial"/>
          <w:i/>
          <w:iCs/>
          <w:noProof/>
          <w:szCs w:val="24"/>
          <w:lang w:val="en-GB"/>
        </w:rPr>
        <w:t>361</w:t>
      </w:r>
      <w:r w:rsidRPr="00175820">
        <w:rPr>
          <w:rFonts w:cs="Arial"/>
          <w:noProof/>
          <w:szCs w:val="24"/>
          <w:lang w:val="en-GB"/>
        </w:rPr>
        <w:t>, 76–85.</w:t>
      </w:r>
    </w:p>
    <w:p w14:paraId="7BB663D6"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Twigg, J. D. (1990). </w:t>
      </w:r>
      <w:r w:rsidRPr="00175820">
        <w:rPr>
          <w:rFonts w:cs="Arial"/>
          <w:i/>
          <w:iCs/>
          <w:noProof/>
          <w:szCs w:val="24"/>
          <w:lang w:val="en-GB"/>
        </w:rPr>
        <w:t>The University of Cambridge and the English revolution, 1625-1688</w:t>
      </w:r>
      <w:r w:rsidRPr="00175820">
        <w:rPr>
          <w:rFonts w:cs="Arial"/>
          <w:noProof/>
          <w:szCs w:val="24"/>
          <w:lang w:val="en-GB"/>
        </w:rPr>
        <w:t xml:space="preserve"> (ss. 212–214). Woodbridge: Boydell &amp; Brewer za: De Ridder-Symoens, H. (2020) Missions of Universities : Past, Present, Future (ss. 43–61).</w:t>
      </w:r>
    </w:p>
    <w:p w14:paraId="1F20F9A9"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Urbanowska-Sojkin, E. (2016). Paradoksy w zarządzaniu strategicznym przedsiębiorstwami (Paradoxes in strategic management of companies). </w:t>
      </w:r>
      <w:r w:rsidRPr="00175820">
        <w:rPr>
          <w:rFonts w:cs="Arial"/>
          <w:i/>
          <w:iCs/>
          <w:noProof/>
          <w:szCs w:val="24"/>
        </w:rPr>
        <w:t>Prace Naukowe Uniwersytetu Ekonomicznego we Wrocławiu</w:t>
      </w:r>
      <w:r w:rsidRPr="00175820">
        <w:rPr>
          <w:rFonts w:cs="Arial"/>
          <w:noProof/>
          <w:szCs w:val="24"/>
        </w:rPr>
        <w:t xml:space="preserve">, </w:t>
      </w:r>
      <w:r w:rsidRPr="00175820">
        <w:rPr>
          <w:rFonts w:cs="Arial"/>
          <w:i/>
          <w:iCs/>
          <w:noProof/>
          <w:szCs w:val="24"/>
        </w:rPr>
        <w:t>420</w:t>
      </w:r>
      <w:r w:rsidRPr="00175820">
        <w:rPr>
          <w:rFonts w:cs="Arial"/>
          <w:noProof/>
          <w:szCs w:val="24"/>
        </w:rPr>
        <w:t>. https://doi.org/10.15611/pn.2016.420.31</w:t>
      </w:r>
    </w:p>
    <w:p w14:paraId="4F16980B"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Van Aswegen, A. S., &amp; Engelbrecht, A. S. (2009). The relationship between transformational leadership, integrity and an ethical climate in organizations. </w:t>
      </w:r>
      <w:r w:rsidRPr="00175820">
        <w:rPr>
          <w:rFonts w:cs="Arial"/>
          <w:i/>
          <w:iCs/>
          <w:noProof/>
          <w:szCs w:val="24"/>
          <w:lang w:val="en-GB"/>
        </w:rPr>
        <w:t>SA Journal of Human Resource Management</w:t>
      </w:r>
      <w:r w:rsidRPr="00175820">
        <w:rPr>
          <w:rFonts w:cs="Arial"/>
          <w:noProof/>
          <w:szCs w:val="24"/>
          <w:lang w:val="en-GB"/>
        </w:rPr>
        <w:t xml:space="preserve">, </w:t>
      </w:r>
      <w:r w:rsidRPr="00175820">
        <w:rPr>
          <w:rFonts w:cs="Arial"/>
          <w:i/>
          <w:iCs/>
          <w:noProof/>
          <w:szCs w:val="24"/>
          <w:lang w:val="en-GB"/>
        </w:rPr>
        <w:t>7</w:t>
      </w:r>
      <w:r w:rsidRPr="00175820">
        <w:rPr>
          <w:rFonts w:cs="Arial"/>
          <w:noProof/>
          <w:szCs w:val="24"/>
          <w:lang w:val="en-GB"/>
        </w:rPr>
        <w:t>(1), 1–9.</w:t>
      </w:r>
    </w:p>
    <w:p w14:paraId="30D3BB0F"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van Doorn, J., Leeflang, P. S. H., &amp; Tijs, M. (2013). Satisfaction as a predictor of future performance: A replication. </w:t>
      </w:r>
      <w:r w:rsidRPr="00175820">
        <w:rPr>
          <w:rFonts w:cs="Arial"/>
          <w:i/>
          <w:iCs/>
          <w:noProof/>
          <w:szCs w:val="24"/>
          <w:lang w:val="en-GB"/>
        </w:rPr>
        <w:t>International Journal of Research in Marketing</w:t>
      </w:r>
      <w:r w:rsidRPr="00175820">
        <w:rPr>
          <w:rFonts w:cs="Arial"/>
          <w:noProof/>
          <w:szCs w:val="24"/>
          <w:lang w:val="en-GB"/>
        </w:rPr>
        <w:t xml:space="preserve">, </w:t>
      </w:r>
      <w:r w:rsidRPr="00175820">
        <w:rPr>
          <w:rFonts w:cs="Arial"/>
          <w:i/>
          <w:iCs/>
          <w:noProof/>
          <w:szCs w:val="24"/>
          <w:lang w:val="en-GB"/>
        </w:rPr>
        <w:t>30</w:t>
      </w:r>
      <w:r w:rsidRPr="00175820">
        <w:rPr>
          <w:rFonts w:cs="Arial"/>
          <w:noProof/>
          <w:szCs w:val="24"/>
          <w:lang w:val="en-GB"/>
        </w:rPr>
        <w:t>(3), 314–318. https://doi.org/10.1016/j.ijresmar.2013.04.002</w:t>
      </w:r>
    </w:p>
    <w:p w14:paraId="45BBF8D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Van Looy, B., Callaert, J., &amp; Debackere, K. (2006). Publication and patent behavior of academic researchers: Conflicting, reinforcing or merely co-existing? </w:t>
      </w:r>
      <w:r w:rsidRPr="00175820">
        <w:rPr>
          <w:rFonts w:cs="Arial"/>
          <w:i/>
          <w:iCs/>
          <w:noProof/>
          <w:szCs w:val="24"/>
          <w:lang w:val="en-GB"/>
        </w:rPr>
        <w:t>Research Policy</w:t>
      </w:r>
      <w:r w:rsidRPr="00175820">
        <w:rPr>
          <w:rFonts w:cs="Arial"/>
          <w:noProof/>
          <w:szCs w:val="24"/>
          <w:lang w:val="en-GB"/>
        </w:rPr>
        <w:t xml:space="preserve">, </w:t>
      </w:r>
      <w:r w:rsidRPr="00175820">
        <w:rPr>
          <w:rFonts w:cs="Arial"/>
          <w:i/>
          <w:iCs/>
          <w:noProof/>
          <w:szCs w:val="24"/>
          <w:lang w:val="en-GB"/>
        </w:rPr>
        <w:t>35</w:t>
      </w:r>
      <w:r w:rsidRPr="00175820">
        <w:rPr>
          <w:rFonts w:cs="Arial"/>
          <w:noProof/>
          <w:szCs w:val="24"/>
          <w:lang w:val="en-GB"/>
        </w:rPr>
        <w:t>(4), 596–608. https://doi.org/10.1016/j.respol.2006.02.003</w:t>
      </w:r>
    </w:p>
    <w:p w14:paraId="5746AB32"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Vargo, S. L., &amp; Lusch, R. F. (2008). Why “service”? </w:t>
      </w:r>
      <w:r w:rsidRPr="00175820">
        <w:rPr>
          <w:rFonts w:cs="Arial"/>
          <w:i/>
          <w:iCs/>
          <w:noProof/>
          <w:szCs w:val="24"/>
          <w:lang w:val="en-GB"/>
        </w:rPr>
        <w:t>Journal of the Academy of Marketing Science</w:t>
      </w:r>
      <w:r w:rsidRPr="00175820">
        <w:rPr>
          <w:rFonts w:cs="Arial"/>
          <w:noProof/>
          <w:szCs w:val="24"/>
          <w:lang w:val="en-GB"/>
        </w:rPr>
        <w:t xml:space="preserve">, </w:t>
      </w:r>
      <w:r w:rsidRPr="00175820">
        <w:rPr>
          <w:rFonts w:cs="Arial"/>
          <w:i/>
          <w:iCs/>
          <w:noProof/>
          <w:szCs w:val="24"/>
          <w:lang w:val="en-GB"/>
        </w:rPr>
        <w:t>36</w:t>
      </w:r>
      <w:r w:rsidRPr="00175820">
        <w:rPr>
          <w:rFonts w:cs="Arial"/>
          <w:noProof/>
          <w:szCs w:val="24"/>
          <w:lang w:val="en-GB"/>
        </w:rPr>
        <w:t>(1), 25–38. https://doi.org/10.1007/s11747-007-0068-7</w:t>
      </w:r>
    </w:p>
    <w:p w14:paraId="4D227B80"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Vehovar, V., Batagelj, Z., Manfreda, K. L., &amp; Zaletel, M. (2002). Nonresponse in web surveys. </w:t>
      </w:r>
      <w:r w:rsidRPr="00175820">
        <w:rPr>
          <w:rFonts w:cs="Arial"/>
          <w:i/>
          <w:iCs/>
          <w:noProof/>
          <w:szCs w:val="24"/>
          <w:lang w:val="en-GB"/>
        </w:rPr>
        <w:t xml:space="preserve">Survey </w:t>
      </w:r>
      <w:r w:rsidRPr="00175820">
        <w:rPr>
          <w:rFonts w:cs="Arial"/>
          <w:i/>
          <w:iCs/>
          <w:noProof/>
          <w:szCs w:val="24"/>
          <w:lang w:val="en-GB"/>
        </w:rPr>
        <w:lastRenderedPageBreak/>
        <w:t>nonresponse</w:t>
      </w:r>
      <w:r w:rsidRPr="00175820">
        <w:rPr>
          <w:rFonts w:cs="Arial"/>
          <w:noProof/>
          <w:szCs w:val="24"/>
          <w:lang w:val="en-GB"/>
        </w:rPr>
        <w:t>, 229–242.</w:t>
      </w:r>
    </w:p>
    <w:p w14:paraId="3EE8AB47"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Vijaya Sunder, M. (2016). Lean Six Sigma in higher education institutions. </w:t>
      </w:r>
      <w:r w:rsidRPr="00175820">
        <w:rPr>
          <w:rFonts w:cs="Arial"/>
          <w:i/>
          <w:iCs/>
          <w:noProof/>
          <w:szCs w:val="24"/>
          <w:lang w:val="en-GB"/>
        </w:rPr>
        <w:t>International Journal of Quality and Service Sciences</w:t>
      </w:r>
      <w:r w:rsidRPr="00175820">
        <w:rPr>
          <w:rFonts w:cs="Arial"/>
          <w:noProof/>
          <w:szCs w:val="24"/>
          <w:lang w:val="en-GB"/>
        </w:rPr>
        <w:t xml:space="preserve">, </w:t>
      </w:r>
      <w:r w:rsidRPr="00175820">
        <w:rPr>
          <w:rFonts w:cs="Arial"/>
          <w:i/>
          <w:iCs/>
          <w:noProof/>
          <w:szCs w:val="24"/>
          <w:lang w:val="en-GB"/>
        </w:rPr>
        <w:t>8</w:t>
      </w:r>
      <w:r w:rsidRPr="00175820">
        <w:rPr>
          <w:rFonts w:cs="Arial"/>
          <w:noProof/>
          <w:szCs w:val="24"/>
          <w:lang w:val="en-GB"/>
        </w:rPr>
        <w:t>(2), 159–178. https://doi.org/10.1108/IJQSS-04-2015-0043</w:t>
      </w:r>
    </w:p>
    <w:p w14:paraId="7EFF8B1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Villar, A., Callegaro, M., &amp; Yang, Y. (2013). Where Am I? A Meta-Analysis of Experiments on the Effects of Progress Indicators for Web Surveys. </w:t>
      </w:r>
      <w:r w:rsidRPr="00175820">
        <w:rPr>
          <w:rFonts w:cs="Arial"/>
          <w:i/>
          <w:iCs/>
          <w:noProof/>
          <w:szCs w:val="24"/>
          <w:lang w:val="en-GB"/>
        </w:rPr>
        <w:t>Social Science Computer Review</w:t>
      </w:r>
      <w:r w:rsidRPr="00175820">
        <w:rPr>
          <w:rFonts w:cs="Arial"/>
          <w:noProof/>
          <w:szCs w:val="24"/>
          <w:lang w:val="en-GB"/>
        </w:rPr>
        <w:t xml:space="preserve">, </w:t>
      </w:r>
      <w:r w:rsidRPr="00175820">
        <w:rPr>
          <w:rFonts w:cs="Arial"/>
          <w:i/>
          <w:iCs/>
          <w:noProof/>
          <w:szCs w:val="24"/>
          <w:lang w:val="en-GB"/>
        </w:rPr>
        <w:t>31</w:t>
      </w:r>
      <w:r w:rsidRPr="00175820">
        <w:rPr>
          <w:rFonts w:cs="Arial"/>
          <w:noProof/>
          <w:szCs w:val="24"/>
          <w:lang w:val="en-GB"/>
        </w:rPr>
        <w:t>(6), 744–762. https://doi.org/10.1177/0894439313497468</w:t>
      </w:r>
    </w:p>
    <w:p w14:paraId="2C8822CA"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lang w:val="en-GB"/>
        </w:rPr>
        <w:t xml:space="preserve">von Mises, L. (2006). </w:t>
      </w:r>
      <w:r w:rsidRPr="00175820">
        <w:rPr>
          <w:rFonts w:cs="Arial"/>
          <w:i/>
          <w:iCs/>
          <w:noProof/>
          <w:szCs w:val="24"/>
        </w:rPr>
        <w:t>Ekonomia i polityka: wykład elementarny.</w:t>
      </w:r>
      <w:r w:rsidRPr="00175820">
        <w:rPr>
          <w:rFonts w:cs="Arial"/>
          <w:noProof/>
          <w:szCs w:val="24"/>
        </w:rPr>
        <w:t xml:space="preserve"> Fijorr Publishing.</w:t>
      </w:r>
    </w:p>
    <w:p w14:paraId="7DAB57A7"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Wawak, T. (2015). Ewolucja koncepcji zarządzania w szkołach wyższych w kierunku wymogów XXI wieku. W Joanny Dziadkowiec &amp; T. Sikory (Red.), </w:t>
      </w:r>
      <w:r w:rsidRPr="00175820">
        <w:rPr>
          <w:rFonts w:cs="Arial"/>
          <w:i/>
          <w:iCs/>
          <w:noProof/>
          <w:szCs w:val="24"/>
        </w:rPr>
        <w:t>Wybrane aspekty zarządzania jakością usług</w:t>
      </w:r>
      <w:r w:rsidRPr="00175820">
        <w:rPr>
          <w:rFonts w:cs="Arial"/>
          <w:noProof/>
          <w:szCs w:val="24"/>
        </w:rPr>
        <w:t xml:space="preserve"> (s. 199). Uniwersytet Ekonomiczny w Krakowie.</w:t>
      </w:r>
    </w:p>
    <w:p w14:paraId="314E8B51"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Wieczorek, O., Beyer, S., &amp; Münch, R. (2017). </w:t>
      </w:r>
      <w:r w:rsidRPr="00175820">
        <w:rPr>
          <w:rFonts w:cs="Arial"/>
          <w:noProof/>
          <w:szCs w:val="24"/>
          <w:lang w:val="en-GB"/>
        </w:rPr>
        <w:t xml:space="preserve">Fief and benefice feudalism. Two types of academic autonomy in US chemistry. </w:t>
      </w:r>
      <w:r w:rsidRPr="00175820">
        <w:rPr>
          <w:rFonts w:cs="Arial"/>
          <w:i/>
          <w:iCs/>
          <w:noProof/>
          <w:szCs w:val="24"/>
          <w:lang w:val="en-GB"/>
        </w:rPr>
        <w:t>Higher Education</w:t>
      </w:r>
      <w:r w:rsidRPr="00175820">
        <w:rPr>
          <w:rFonts w:cs="Arial"/>
          <w:noProof/>
          <w:szCs w:val="24"/>
          <w:lang w:val="en-GB"/>
        </w:rPr>
        <w:t xml:space="preserve">, </w:t>
      </w:r>
      <w:r w:rsidRPr="00175820">
        <w:rPr>
          <w:rFonts w:cs="Arial"/>
          <w:i/>
          <w:iCs/>
          <w:noProof/>
          <w:szCs w:val="24"/>
          <w:lang w:val="en-GB"/>
        </w:rPr>
        <w:t>73</w:t>
      </w:r>
      <w:r w:rsidRPr="00175820">
        <w:rPr>
          <w:rFonts w:cs="Arial"/>
          <w:noProof/>
          <w:szCs w:val="24"/>
          <w:lang w:val="en-GB"/>
        </w:rPr>
        <w:t>(6), 887–907. https://doi.org/10.1007/s10734-017-0116-2</w:t>
      </w:r>
    </w:p>
    <w:p w14:paraId="2D4380C3"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Wilbers, S., &amp; Brankovic, J. (2021). The emergence of university rankings: a historical</w:t>
      </w:r>
      <w:r w:rsidRPr="00175820">
        <w:rPr>
          <w:rFonts w:ascii="Cambria Math" w:hAnsi="Cambria Math" w:cs="Cambria Math"/>
          <w:noProof/>
          <w:szCs w:val="24"/>
          <w:lang w:val="en-GB"/>
        </w:rPr>
        <w:t>‑</w:t>
      </w:r>
      <w:r w:rsidRPr="00175820">
        <w:rPr>
          <w:rFonts w:cs="Arial"/>
          <w:noProof/>
          <w:szCs w:val="24"/>
          <w:lang w:val="en-GB"/>
        </w:rPr>
        <w:t xml:space="preserve">sociological account. </w:t>
      </w:r>
      <w:r w:rsidRPr="00175820">
        <w:rPr>
          <w:rFonts w:cs="Arial"/>
          <w:i/>
          <w:iCs/>
          <w:noProof/>
          <w:szCs w:val="24"/>
          <w:lang w:val="en-GB"/>
        </w:rPr>
        <w:t>Higher Education</w:t>
      </w:r>
      <w:r w:rsidRPr="00175820">
        <w:rPr>
          <w:rFonts w:cs="Arial"/>
          <w:noProof/>
          <w:szCs w:val="24"/>
          <w:lang w:val="en-GB"/>
        </w:rPr>
        <w:t>. https://doi.org/10.1007/s10734-021-00776-7</w:t>
      </w:r>
    </w:p>
    <w:p w14:paraId="11AF869E"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Womack, J. P., &amp; Jones, D. T. (1997). Lean Thinking—Banish Waste and Create Wealth in your Corporation. </w:t>
      </w:r>
      <w:r w:rsidRPr="00175820">
        <w:rPr>
          <w:rFonts w:cs="Arial"/>
          <w:i/>
          <w:iCs/>
          <w:noProof/>
          <w:szCs w:val="24"/>
          <w:lang w:val="en-GB"/>
        </w:rPr>
        <w:t>Journal of the Operational Research Society</w:t>
      </w:r>
      <w:r w:rsidRPr="00175820">
        <w:rPr>
          <w:rFonts w:cs="Arial"/>
          <w:noProof/>
          <w:szCs w:val="24"/>
          <w:lang w:val="en-GB"/>
        </w:rPr>
        <w:t xml:space="preserve">, </w:t>
      </w:r>
      <w:r w:rsidRPr="00175820">
        <w:rPr>
          <w:rFonts w:cs="Arial"/>
          <w:i/>
          <w:iCs/>
          <w:noProof/>
          <w:szCs w:val="24"/>
          <w:lang w:val="en-GB"/>
        </w:rPr>
        <w:t>48</w:t>
      </w:r>
      <w:r w:rsidRPr="00175820">
        <w:rPr>
          <w:rFonts w:cs="Arial"/>
          <w:noProof/>
          <w:szCs w:val="24"/>
          <w:lang w:val="en-GB"/>
        </w:rPr>
        <w:t>(11), 1148–1148. https://doi.org/10.1038/sj.jors.2600967</w:t>
      </w:r>
    </w:p>
    <w:p w14:paraId="15CC23B5" w14:textId="77777777" w:rsidR="00175820" w:rsidRPr="00175820" w:rsidRDefault="00175820" w:rsidP="00175820">
      <w:pPr>
        <w:widowControl w:val="0"/>
        <w:autoSpaceDE w:val="0"/>
        <w:autoSpaceDN w:val="0"/>
        <w:adjustRightInd w:val="0"/>
        <w:ind w:left="480" w:hanging="480"/>
        <w:rPr>
          <w:rFonts w:cs="Arial"/>
          <w:noProof/>
          <w:szCs w:val="24"/>
        </w:rPr>
      </w:pPr>
      <w:r w:rsidRPr="00175820">
        <w:rPr>
          <w:rFonts w:cs="Arial"/>
          <w:noProof/>
          <w:szCs w:val="24"/>
        </w:rPr>
        <w:t xml:space="preserve">Woźnicki, J. (2008). Legislacyjne określenie pozycji uczelni jako instytucji życia publicznego. W </w:t>
      </w:r>
      <w:r w:rsidRPr="00175820">
        <w:rPr>
          <w:rFonts w:cs="Arial"/>
          <w:i/>
          <w:iCs/>
          <w:noProof/>
          <w:szCs w:val="24"/>
        </w:rPr>
        <w:t>Społeczna odpowiedzialność uczelni</w:t>
      </w:r>
      <w:r w:rsidRPr="00175820">
        <w:rPr>
          <w:rFonts w:cs="Arial"/>
          <w:noProof/>
          <w:szCs w:val="24"/>
        </w:rPr>
        <w:t xml:space="preserve"> (ss. 13–21). Wydawnictwo Politechniki Gdańskiej.</w:t>
      </w:r>
    </w:p>
    <w:p w14:paraId="53829518"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rPr>
        <w:t xml:space="preserve">Zastempowski, M. (2013). Potencjał innowacyjny małych i średnich przedsiębiorstw na tle liderów polskiej gospodarki w świetle badań empirycznych. </w:t>
      </w:r>
      <w:r w:rsidRPr="00175820">
        <w:rPr>
          <w:rFonts w:cs="Arial"/>
          <w:i/>
          <w:iCs/>
          <w:noProof/>
          <w:szCs w:val="24"/>
          <w:lang w:val="en-GB"/>
        </w:rPr>
        <w:t>International Journal of Contemporary Management</w:t>
      </w:r>
      <w:r w:rsidRPr="00175820">
        <w:rPr>
          <w:rFonts w:cs="Arial"/>
          <w:noProof/>
          <w:szCs w:val="24"/>
          <w:lang w:val="en-GB"/>
        </w:rPr>
        <w:t xml:space="preserve">, </w:t>
      </w:r>
      <w:r w:rsidRPr="00175820">
        <w:rPr>
          <w:rFonts w:cs="Arial"/>
          <w:i/>
          <w:iCs/>
          <w:noProof/>
          <w:szCs w:val="24"/>
          <w:lang w:val="en-GB"/>
        </w:rPr>
        <w:t>2013</w:t>
      </w:r>
      <w:r w:rsidRPr="00175820">
        <w:rPr>
          <w:rFonts w:cs="Arial"/>
          <w:noProof/>
          <w:szCs w:val="24"/>
          <w:lang w:val="en-GB"/>
        </w:rPr>
        <w:t>(Numer 12 (2)).</w:t>
      </w:r>
    </w:p>
    <w:p w14:paraId="539E985A" w14:textId="77777777" w:rsidR="00175820" w:rsidRPr="00175820" w:rsidRDefault="00175820" w:rsidP="00175820">
      <w:pPr>
        <w:widowControl w:val="0"/>
        <w:autoSpaceDE w:val="0"/>
        <w:autoSpaceDN w:val="0"/>
        <w:adjustRightInd w:val="0"/>
        <w:ind w:left="480" w:hanging="480"/>
        <w:rPr>
          <w:rFonts w:cs="Arial"/>
          <w:noProof/>
          <w:szCs w:val="24"/>
          <w:lang w:val="en-GB"/>
        </w:rPr>
      </w:pPr>
      <w:r w:rsidRPr="00175820">
        <w:rPr>
          <w:rFonts w:cs="Arial"/>
          <w:noProof/>
          <w:szCs w:val="24"/>
          <w:lang w:val="en-GB"/>
        </w:rPr>
        <w:t xml:space="preserve">Zeithaml, V. A., Berry, L. L., &amp; Parasuraman, A. (1996). The Behavioral Consequences of Service Quality. </w:t>
      </w:r>
      <w:r w:rsidRPr="00175820">
        <w:rPr>
          <w:rFonts w:cs="Arial"/>
          <w:i/>
          <w:iCs/>
          <w:noProof/>
          <w:szCs w:val="24"/>
          <w:lang w:val="en-GB"/>
        </w:rPr>
        <w:t>Journal of Marketing</w:t>
      </w:r>
      <w:r w:rsidRPr="00175820">
        <w:rPr>
          <w:rFonts w:cs="Arial"/>
          <w:noProof/>
          <w:szCs w:val="24"/>
          <w:lang w:val="en-GB"/>
        </w:rPr>
        <w:t xml:space="preserve">, </w:t>
      </w:r>
      <w:r w:rsidRPr="00175820">
        <w:rPr>
          <w:rFonts w:cs="Arial"/>
          <w:i/>
          <w:iCs/>
          <w:noProof/>
          <w:szCs w:val="24"/>
          <w:lang w:val="en-GB"/>
        </w:rPr>
        <w:t>60</w:t>
      </w:r>
      <w:r w:rsidRPr="00175820">
        <w:rPr>
          <w:rFonts w:cs="Arial"/>
          <w:noProof/>
          <w:szCs w:val="24"/>
          <w:lang w:val="en-GB"/>
        </w:rPr>
        <w:t>(2), 31–46. https://doi.org/10.1177/002224299606000203</w:t>
      </w:r>
    </w:p>
    <w:p w14:paraId="06479E59" w14:textId="77777777" w:rsidR="00175820" w:rsidRPr="00175820" w:rsidRDefault="00175820" w:rsidP="00175820">
      <w:pPr>
        <w:widowControl w:val="0"/>
        <w:autoSpaceDE w:val="0"/>
        <w:autoSpaceDN w:val="0"/>
        <w:adjustRightInd w:val="0"/>
        <w:ind w:left="480" w:hanging="480"/>
        <w:rPr>
          <w:rFonts w:cs="Arial"/>
          <w:noProof/>
        </w:rPr>
      </w:pPr>
      <w:r w:rsidRPr="00175820">
        <w:rPr>
          <w:rFonts w:cs="Arial"/>
          <w:noProof/>
          <w:szCs w:val="24"/>
          <w:lang w:val="en-GB"/>
        </w:rPr>
        <w:t xml:space="preserve">Zu, X., Fredendall, L. D., &amp; Douglas, T. J. (2008). The evolving theory of quality management: The role of Six Sigma. </w:t>
      </w:r>
      <w:r w:rsidRPr="00175820">
        <w:rPr>
          <w:rFonts w:cs="Arial"/>
          <w:i/>
          <w:iCs/>
          <w:noProof/>
          <w:szCs w:val="24"/>
        </w:rPr>
        <w:t>Journal of Operations Management</w:t>
      </w:r>
      <w:r w:rsidRPr="00175820">
        <w:rPr>
          <w:rFonts w:cs="Arial"/>
          <w:noProof/>
          <w:szCs w:val="24"/>
        </w:rPr>
        <w:t xml:space="preserve">, </w:t>
      </w:r>
      <w:r w:rsidRPr="00175820">
        <w:rPr>
          <w:rFonts w:cs="Arial"/>
          <w:i/>
          <w:iCs/>
          <w:noProof/>
          <w:szCs w:val="24"/>
        </w:rPr>
        <w:t>26</w:t>
      </w:r>
      <w:r w:rsidRPr="00175820">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6" w:name="_Ref437120261"/>
      <w:bookmarkStart w:id="467" w:name="_Ref437120270"/>
      <w:bookmarkStart w:id="468" w:name="_Ref437181737"/>
      <w:bookmarkStart w:id="469" w:name="_Toc137806569"/>
      <w:bookmarkStart w:id="470"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6"/>
      <w:bookmarkEnd w:id="467"/>
      <w:bookmarkEnd w:id="468"/>
      <w:bookmarkEnd w:id="469"/>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70"/>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71" w:name="_Toc137806591"/>
      <w:r w:rsidRPr="00233788">
        <w:lastRenderedPageBreak/>
        <w:t xml:space="preserve">Wykaz </w:t>
      </w:r>
      <w:r w:rsidR="009E61F0" w:rsidRPr="00233788">
        <w:rPr>
          <w:caps w:val="0"/>
        </w:rPr>
        <w:t>T</w:t>
      </w:r>
      <w:r w:rsidRPr="00233788">
        <w:t>abel</w:t>
      </w:r>
      <w:bookmarkEnd w:id="471"/>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72" w:name="_Toc137806592"/>
      <w:r w:rsidRPr="00233788">
        <w:lastRenderedPageBreak/>
        <w:t>Wykaz załączników</w:t>
      </w:r>
      <w:bookmarkEnd w:id="472"/>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3" w:name="_Ref66902367"/>
      <w:bookmarkStart w:id="474"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3"/>
      <w:bookmarkEnd w:id="474"/>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5" w:name="_Toc137806594"/>
      <w:r w:rsidRPr="00233788">
        <w:lastRenderedPageBreak/>
        <w:t>Załącznik 2 - Kwestionariusze badania satysfakcji interesariuszy</w:t>
      </w:r>
      <w:bookmarkEnd w:id="475"/>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6"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6"/>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7"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7"/>
    </w:p>
    <w:p w14:paraId="5427DF13" w14:textId="0F4C55F7" w:rsidR="00622247" w:rsidRDefault="00622247" w:rsidP="00622247">
      <w:pPr>
        <w:pStyle w:val="Tytutabeli"/>
      </w:pPr>
      <w:bookmarkStart w:id="478" w:name="_Ref134656238"/>
      <w:bookmarkStart w:id="479" w:name="_Toc138254716"/>
      <w:r>
        <w:t xml:space="preserve">Tabela </w:t>
      </w:r>
      <w:fldSimple w:instr=" SEQ Tabela \* ARABIC ">
        <w:r w:rsidR="00175820">
          <w:rPr>
            <w:noProof/>
          </w:rPr>
          <w:t>60</w:t>
        </w:r>
      </w:fldSimple>
      <w:bookmarkEnd w:id="478"/>
      <w:r>
        <w:t xml:space="preserve"> </w:t>
      </w:r>
      <w:r w:rsidRPr="00622247">
        <w:rPr>
          <w:lang w:eastAsia="pl-PL"/>
        </w:rPr>
        <w:t xml:space="preserve">RankingRV250 dla top100 uczelni w THE, ARWU, QS i </w:t>
      </w:r>
      <w:proofErr w:type="spellStart"/>
      <w:r w:rsidRPr="00622247">
        <w:rPr>
          <w:lang w:eastAsia="pl-PL"/>
        </w:rPr>
        <w:t>Webometrics</w:t>
      </w:r>
      <w:bookmarkEnd w:id="479"/>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3"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7"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8"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4"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5"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2"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6"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70"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71"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73"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82"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90"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1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1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6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7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9" w:author="Jan Paweł Szefler" w:date="2023-05-13T20:14:00Z" w:initials="JS">
    <w:p w14:paraId="6DC15CBF" w14:textId="77777777" w:rsidR="00847F16" w:rsidRDefault="00847F16" w:rsidP="00847F16">
      <w:pPr>
        <w:pStyle w:val="Tekstkomentarza"/>
      </w:pPr>
      <w:r>
        <w:rPr>
          <w:rStyle w:val="Odwoaniedokomentarza"/>
        </w:rPr>
        <w:annotationRef/>
      </w:r>
    </w:p>
  </w:comment>
  <w:comment w:id="390" w:author="Jan Paweł Szefler" w:date="2023-05-13T20:14:00Z" w:initials="JS">
    <w:p w14:paraId="2E0FFE54" w14:textId="77777777" w:rsidR="00847F16" w:rsidRDefault="00847F16" w:rsidP="00847F16">
      <w:pPr>
        <w:pStyle w:val="Tekstkomentarza"/>
      </w:pPr>
      <w:r>
        <w:rPr>
          <w:rStyle w:val="Odwoaniedokomentarza"/>
        </w:rPr>
        <w:annotationRef/>
      </w:r>
    </w:p>
  </w:comment>
  <w:comment w:id="39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3"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4" w:author="DELL" w:date="2015-12-02T15:41:00Z" w:initials="D">
    <w:p w14:paraId="650E1599" w14:textId="77777777" w:rsidR="00BC04EA" w:rsidRDefault="00BC04EA" w:rsidP="00BC04EA">
      <w:pPr>
        <w:pStyle w:val="Tekstkomentarza"/>
      </w:pPr>
      <w:r>
        <w:rPr>
          <w:rStyle w:val="Odwoaniedokomentarza"/>
        </w:rPr>
        <w:annotationRef/>
      </w:r>
    </w:p>
  </w:comment>
  <w:comment w:id="44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8" w:author="DELL" w:date="2015-12-02T15:44:00Z" w:initials="D">
    <w:p w14:paraId="31DC2A63" w14:textId="77777777" w:rsidR="00BC04EA" w:rsidRDefault="00BC04EA" w:rsidP="00BC04EA">
      <w:pPr>
        <w:pStyle w:val="Tekstkomentarza"/>
      </w:pPr>
      <w:r>
        <w:rPr>
          <w:rStyle w:val="Odwoaniedokomentarza"/>
        </w:rPr>
        <w:annotationRef/>
      </w:r>
    </w:p>
  </w:comment>
  <w:comment w:id="44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5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8"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9"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60"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21D21" w14:textId="77777777" w:rsidR="009F5505" w:rsidRDefault="009F5505" w:rsidP="00807180">
      <w:pPr>
        <w:spacing w:line="240" w:lineRule="auto"/>
      </w:pPr>
      <w:r>
        <w:separator/>
      </w:r>
    </w:p>
  </w:endnote>
  <w:endnote w:type="continuationSeparator" w:id="0">
    <w:p w14:paraId="61182E66" w14:textId="77777777" w:rsidR="009F5505" w:rsidRDefault="009F550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7913D" w14:textId="77777777" w:rsidR="009F5505" w:rsidRDefault="009F5505" w:rsidP="00807180">
      <w:pPr>
        <w:spacing w:line="240" w:lineRule="auto"/>
      </w:pPr>
      <w:r>
        <w:separator/>
      </w:r>
    </w:p>
  </w:footnote>
  <w:footnote w:type="continuationSeparator" w:id="0">
    <w:p w14:paraId="6C5D4F40" w14:textId="77777777" w:rsidR="009F5505" w:rsidRDefault="009F5505"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r w:rsidRPr="0075766C">
        <w:rPr>
          <w:rFonts w:eastAsia="Times New Roman" w:cs="Arial"/>
          <w:color w:val="000000"/>
          <w:szCs w:val="18"/>
          <w:lang w:eastAsia="pl-PL"/>
        </w:rPr>
        <w:t>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r w:rsidRPr="00AC7707">
        <w:rPr>
          <w:rFonts w:cs="Arial"/>
          <w:szCs w:val="20"/>
        </w:rPr>
        <w:t>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DB7"/>
    <w:rsid w:val="005A0DE0"/>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9FE"/>
    <w:rsid w:val="00816D0B"/>
    <w:rsid w:val="008211A2"/>
    <w:rsid w:val="008218E4"/>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0157"/>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51D2"/>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35628</TotalTime>
  <Pages>1</Pages>
  <Words>238092</Words>
  <Characters>1428553</Characters>
  <Application>Microsoft Office Word</Application>
  <DocSecurity>0</DocSecurity>
  <Lines>11904</Lines>
  <Paragraphs>3326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1663319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333</cp:revision>
  <cp:lastPrinted>2022-10-21T12:46:00Z</cp:lastPrinted>
  <dcterms:created xsi:type="dcterms:W3CDTF">2021-05-09T13:07:00Z</dcterms:created>
  <dcterms:modified xsi:type="dcterms:W3CDTF">2023-10-04T19:26:00Z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